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AE" w:rsidRDefault="006337AE" w:rsidP="006337AE">
      <w:pPr>
        <w:spacing w:after="0" w:line="240" w:lineRule="auto"/>
        <w:ind w:right="28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6B0AE3">
        <w:rPr>
          <w:noProof/>
          <w:sz w:val="28"/>
          <w:szCs w:val="28"/>
          <w:lang w:eastAsia="ru-RU"/>
        </w:rPr>
        <w:drawing>
          <wp:inline distT="0" distB="0" distL="0" distR="0">
            <wp:extent cx="668020" cy="8108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6B0AE3" w:rsidRDefault="006B0AE3" w:rsidP="006337AE">
      <w:pPr>
        <w:spacing w:after="0" w:line="240" w:lineRule="auto"/>
        <w:ind w:right="28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B0AE3" w:rsidRDefault="006B0AE3" w:rsidP="006337AE">
      <w:pPr>
        <w:spacing w:after="0" w:line="240" w:lineRule="auto"/>
        <w:ind w:right="28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6337AE" w:rsidRDefault="006337AE" w:rsidP="006337AE">
      <w:pPr>
        <w:spacing w:after="0" w:line="240" w:lineRule="auto"/>
        <w:ind w:right="28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38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D759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УРАЛЬСКОГО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СЕЛЬСОВЕТ</w:t>
      </w:r>
      <w:r w:rsidR="00D759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 w:rsidRPr="00F838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6337AE" w:rsidRPr="00F83815" w:rsidRDefault="006337AE" w:rsidP="006337AE">
      <w:pPr>
        <w:spacing w:after="0" w:line="240" w:lineRule="auto"/>
        <w:ind w:right="28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РЫБИНСКОГО </w:t>
      </w:r>
      <w:r w:rsidRPr="00F838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РАЙОНА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КРАСНОЯРСКОГО КРАЯ</w:t>
      </w:r>
      <w:r w:rsidRPr="00F838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6337AE" w:rsidRPr="00F83815" w:rsidRDefault="006337AE" w:rsidP="006337AE">
      <w:pPr>
        <w:spacing w:after="0" w:line="240" w:lineRule="auto"/>
        <w:ind w:right="28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337AE" w:rsidRPr="00F83815" w:rsidRDefault="006337AE" w:rsidP="006337AE">
      <w:pPr>
        <w:spacing w:after="0" w:line="240" w:lineRule="auto"/>
        <w:ind w:right="28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38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6337AE" w:rsidRPr="00F83815" w:rsidRDefault="006337AE" w:rsidP="006337AE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6337AE" w:rsidRPr="00F83815" w:rsidRDefault="00554276" w:rsidP="005542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6337A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337AE">
        <w:rPr>
          <w:rFonts w:ascii="Times New Roman" w:eastAsia="Calibri" w:hAnsi="Times New Roman" w:cs="Times New Roman"/>
          <w:sz w:val="28"/>
          <w:szCs w:val="28"/>
          <w:lang w:eastAsia="ru-RU"/>
        </w:rPr>
        <w:t>.2024</w:t>
      </w:r>
      <w:r w:rsidR="006337AE" w:rsidRPr="00F8381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6337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6337AE" w:rsidRPr="00F838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п. Урал </w:t>
      </w:r>
      <w:r w:rsidR="006337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="006337AE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75-П</w:t>
      </w:r>
    </w:p>
    <w:p w:rsidR="006337AE" w:rsidRPr="00F83815" w:rsidRDefault="006337AE" w:rsidP="006337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337AE" w:rsidRPr="00F83815" w:rsidRDefault="006337AE" w:rsidP="006337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37AE" w:rsidRPr="0099753C" w:rsidRDefault="006337AE" w:rsidP="006337AE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53C">
        <w:rPr>
          <w:rFonts w:ascii="Times New Roman" w:eastAsia="Calibri" w:hAnsi="Times New Roman" w:cs="Times New Roman"/>
          <w:b/>
          <w:sz w:val="28"/>
          <w:szCs w:val="28"/>
        </w:rPr>
        <w:t>О создании УКП (учебно-консультативный пункт) по гражданской                                                                обороне и чрезвычайным ситуациям на территории</w:t>
      </w:r>
    </w:p>
    <w:p w:rsidR="006337AE" w:rsidRPr="0099753C" w:rsidRDefault="00554276" w:rsidP="006337AE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Уральского сельс</w:t>
      </w:r>
      <w:r w:rsidR="006337AE">
        <w:rPr>
          <w:rFonts w:ascii="Times New Roman" w:eastAsia="Calibri" w:hAnsi="Times New Roman" w:cs="Times New Roman"/>
          <w:b/>
          <w:sz w:val="28"/>
          <w:szCs w:val="28"/>
        </w:rPr>
        <w:t>овета</w:t>
      </w:r>
    </w:p>
    <w:p w:rsidR="006337AE" w:rsidRPr="0099753C" w:rsidRDefault="006337AE" w:rsidP="006337AE">
      <w:pPr>
        <w:tabs>
          <w:tab w:val="left" w:pos="720"/>
        </w:tabs>
        <w:suppressAutoHyphens/>
        <w:spacing w:after="0" w:line="240" w:lineRule="auto"/>
        <w:ind w:right="5670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zh-CN"/>
        </w:rPr>
      </w:pPr>
    </w:p>
    <w:p w:rsidR="006337AE" w:rsidRPr="0099753C" w:rsidRDefault="006337AE" w:rsidP="00633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года № 131-ФЗ «Об общих принципах организации местного самоуправления в Российской Федерации», от 21.12.1994 года № 68-ФЗ «О защите населения и территорий от чрезвычайных ситуаций природного и техногенного характера», от 12.02.1998 года № 28-ФЗ «О гражданской обороне», от 04.09.2003 года № 547 «О подготовке населения в области защиты от чрезвычайных ситуаций природного и техногенного характера»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</w:t>
      </w:r>
      <w:r w:rsidR="0055427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r w:rsidRPr="0099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сельсовет:</w:t>
      </w:r>
    </w:p>
    <w:p w:rsidR="006337AE" w:rsidRPr="0099753C" w:rsidRDefault="006337AE" w:rsidP="00633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создании и организации деятельности учебно-консультационного пункта по гражданской обороне и чрезвычайным ситуациям на территории </w:t>
      </w:r>
      <w:r w:rsidR="0055427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Pr="0099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 (Приложение 1);</w:t>
      </w:r>
    </w:p>
    <w:p w:rsidR="006337AE" w:rsidRPr="0099753C" w:rsidRDefault="006337AE" w:rsidP="00633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учебно-консультационные</w:t>
      </w:r>
      <w:r w:rsidRPr="0099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9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гражданской обороне и чрезвычайным ситуациям в </w:t>
      </w:r>
      <w:r w:rsidR="00554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здании администрации Уральского сельсовета, расположенного по адресу: п. Урал, ул. </w:t>
      </w:r>
      <w:proofErr w:type="gramStart"/>
      <w:r w:rsidR="00554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Первомайская</w:t>
      </w:r>
      <w:proofErr w:type="gramEnd"/>
      <w:r w:rsidR="00554276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9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37AE" w:rsidRPr="0099753C" w:rsidRDefault="006337AE" w:rsidP="006337A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53C">
        <w:rPr>
          <w:rFonts w:ascii="Calibri" w:eastAsia="Calibri" w:hAnsi="Calibri" w:cs="Times New Roman"/>
          <w:sz w:val="28"/>
          <w:szCs w:val="28"/>
        </w:rPr>
        <w:t xml:space="preserve">  </w:t>
      </w:r>
      <w:r w:rsidRPr="0099753C">
        <w:rPr>
          <w:rFonts w:ascii="Times New Roman" w:eastAsia="Calibri" w:hAnsi="Times New Roman" w:cs="Times New Roman"/>
          <w:sz w:val="28"/>
          <w:szCs w:val="28"/>
        </w:rPr>
        <w:t xml:space="preserve">        3. Рекомендовать руководителям предприятий, учреждений и организаций независимо от их организационно-правовой формы, ведущих свою деятельность на территории </w:t>
      </w:r>
      <w:r w:rsidR="00554276">
        <w:rPr>
          <w:rFonts w:ascii="Times New Roman" w:eastAsia="Calibri" w:hAnsi="Times New Roman" w:cs="Times New Roman"/>
          <w:sz w:val="28"/>
          <w:szCs w:val="28"/>
        </w:rPr>
        <w:t>Ураль</w:t>
      </w:r>
      <w:r>
        <w:rPr>
          <w:rFonts w:ascii="Times New Roman" w:eastAsia="Calibri" w:hAnsi="Times New Roman" w:cs="Times New Roman"/>
          <w:sz w:val="28"/>
          <w:szCs w:val="28"/>
        </w:rPr>
        <w:t>ского</w:t>
      </w:r>
      <w:r w:rsidRPr="0099753C">
        <w:rPr>
          <w:rFonts w:ascii="Times New Roman" w:eastAsia="Calibri" w:hAnsi="Times New Roman" w:cs="Times New Roman"/>
          <w:sz w:val="28"/>
          <w:szCs w:val="28"/>
        </w:rPr>
        <w:t xml:space="preserve"> сель</w:t>
      </w:r>
      <w:r>
        <w:rPr>
          <w:rFonts w:ascii="Times New Roman" w:eastAsia="Calibri" w:hAnsi="Times New Roman" w:cs="Times New Roman"/>
          <w:sz w:val="28"/>
          <w:szCs w:val="28"/>
        </w:rPr>
        <w:t>совета</w:t>
      </w:r>
      <w:r w:rsidRPr="0099753C">
        <w:rPr>
          <w:rFonts w:ascii="Times New Roman" w:eastAsia="Calibri" w:hAnsi="Times New Roman" w:cs="Times New Roman"/>
          <w:sz w:val="28"/>
          <w:szCs w:val="28"/>
        </w:rPr>
        <w:t>, обеспечить обучение своих работников мерам пожарной безопасности и защиты населения от чрезвычайных ситуаций</w:t>
      </w:r>
      <w:r w:rsidRPr="0099753C">
        <w:rPr>
          <w:rFonts w:ascii="Calibri" w:eastAsia="Calibri" w:hAnsi="Calibri" w:cs="Times New Roman"/>
          <w:sz w:val="28"/>
          <w:szCs w:val="28"/>
        </w:rPr>
        <w:t xml:space="preserve">. </w:t>
      </w:r>
    </w:p>
    <w:p w:rsidR="006337AE" w:rsidRPr="0099753C" w:rsidRDefault="006337AE" w:rsidP="006337A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53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99753C">
        <w:rPr>
          <w:rFonts w:ascii="Times New Roman" w:eastAsia="Calibri" w:hAnsi="Times New Roman" w:cs="Times New Roman"/>
          <w:sz w:val="28"/>
          <w:szCs w:val="28"/>
        </w:rPr>
        <w:t>. Обучение населения не занятого в сферах производства и обслуживания осуществлять путем проведения бесед, лекций, привлечения на учения и тренировки по месту жительства, а также самостоятельное изучение пособий и памяток, просмотра телепередач по тематике защиты от чрезвычайных ситуаций.</w:t>
      </w:r>
    </w:p>
    <w:p w:rsidR="006337AE" w:rsidRPr="007C3AAE" w:rsidRDefault="006337AE" w:rsidP="006337AE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9753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99753C">
        <w:rPr>
          <w:rFonts w:ascii="Times New Roman" w:eastAsia="Calibri" w:hAnsi="Times New Roman" w:cs="Times New Roman"/>
          <w:sz w:val="28"/>
          <w:szCs w:val="28"/>
        </w:rPr>
        <w:t xml:space="preserve">. Занятия проводить в нерабочее время по 2 часа </w:t>
      </w:r>
      <w:r w:rsidRPr="00554276">
        <w:rPr>
          <w:rFonts w:ascii="Times New Roman" w:eastAsia="Calibri" w:hAnsi="Times New Roman" w:cs="Times New Roman"/>
          <w:sz w:val="28"/>
          <w:szCs w:val="28"/>
        </w:rPr>
        <w:t xml:space="preserve">каждую </w:t>
      </w:r>
      <w:r w:rsidR="00554276">
        <w:rPr>
          <w:rFonts w:ascii="Times New Roman" w:eastAsia="Calibri" w:hAnsi="Times New Roman" w:cs="Times New Roman"/>
          <w:sz w:val="28"/>
          <w:szCs w:val="28"/>
        </w:rPr>
        <w:t>первую</w:t>
      </w:r>
      <w:r w:rsidRPr="00554276">
        <w:rPr>
          <w:rFonts w:ascii="Times New Roman" w:eastAsia="Calibri" w:hAnsi="Times New Roman" w:cs="Times New Roman"/>
          <w:sz w:val="28"/>
          <w:szCs w:val="28"/>
        </w:rPr>
        <w:t xml:space="preserve"> пятницу месяца.</w:t>
      </w:r>
    </w:p>
    <w:p w:rsidR="00554276" w:rsidRDefault="006337AE" w:rsidP="00554276">
      <w:pPr>
        <w:jc w:val="both"/>
        <w:rPr>
          <w:rFonts w:ascii="Times New Roman" w:hAnsi="Times New Roman" w:cs="Times New Roman"/>
          <w:sz w:val="28"/>
          <w:szCs w:val="28"/>
        </w:rPr>
      </w:pPr>
      <w:r w:rsidRPr="009975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</w:t>
      </w:r>
      <w:r w:rsidR="00554276">
        <w:rPr>
          <w:rFonts w:ascii="Times New Roman" w:eastAsia="Calibri" w:hAnsi="Times New Roman" w:cs="Times New Roman"/>
          <w:sz w:val="28"/>
          <w:szCs w:val="28"/>
        </w:rPr>
        <w:t>6</w:t>
      </w:r>
      <w:r w:rsidRPr="0099753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554276" w:rsidRPr="00554276">
        <w:rPr>
          <w:rFonts w:ascii="Times New Roman" w:hAnsi="Times New Roman" w:cs="Times New Roman"/>
          <w:sz w:val="28"/>
          <w:szCs w:val="28"/>
        </w:rPr>
        <w:t>Разместить постановление</w:t>
      </w:r>
      <w:proofErr w:type="gramEnd"/>
      <w:r w:rsidR="00554276" w:rsidRPr="00554276">
        <w:rPr>
          <w:rFonts w:ascii="Times New Roman" w:hAnsi="Times New Roman" w:cs="Times New Roman"/>
          <w:sz w:val="28"/>
          <w:szCs w:val="28"/>
        </w:rPr>
        <w:t xml:space="preserve"> на Официальном сайте Уральского  сельского  совета в информационно-телекоммуканиционной сети «Интернет».</w:t>
      </w:r>
      <w:r w:rsidR="005542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554276" w:rsidRPr="00554276" w:rsidRDefault="003A7304" w:rsidP="005542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 </w:t>
      </w:r>
      <w:r w:rsidR="00554276" w:rsidRPr="00554276"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«Уральский информационный вестник».</w:t>
      </w:r>
    </w:p>
    <w:p w:rsidR="006337AE" w:rsidRPr="0099753C" w:rsidRDefault="006337AE" w:rsidP="006337A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A7304">
        <w:rPr>
          <w:rFonts w:ascii="Times New Roman" w:eastAsia="Calibri" w:hAnsi="Times New Roman" w:cs="Times New Roman"/>
          <w:sz w:val="28"/>
          <w:szCs w:val="28"/>
        </w:rPr>
        <w:t>8</w:t>
      </w:r>
      <w:r w:rsidRPr="0099753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99753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99753C">
        <w:rPr>
          <w:rFonts w:ascii="Times New Roman" w:eastAsia="Calibri" w:hAnsi="Times New Roman" w:cs="Times New Roman"/>
          <w:sz w:val="28"/>
          <w:szCs w:val="28"/>
        </w:rPr>
        <w:t xml:space="preserve"> исполнением  настоящего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постановления</w:t>
      </w:r>
      <w:r w:rsidRPr="0099753C">
        <w:rPr>
          <w:rFonts w:ascii="Times New Roman" w:eastAsia="Calibri" w:hAnsi="Times New Roman" w:cs="Times New Roman"/>
          <w:sz w:val="28"/>
          <w:szCs w:val="28"/>
        </w:rPr>
        <w:t xml:space="preserve"> оставляю за собой.</w:t>
      </w:r>
    </w:p>
    <w:tbl>
      <w:tblPr>
        <w:tblpPr w:leftFromText="180" w:rightFromText="180" w:vertAnchor="text" w:horzAnchor="margin" w:tblpY="317"/>
        <w:tblW w:w="16227" w:type="dxa"/>
        <w:tblLayout w:type="fixed"/>
        <w:tblLook w:val="04A0"/>
      </w:tblPr>
      <w:tblGrid>
        <w:gridCol w:w="9606"/>
        <w:gridCol w:w="3827"/>
        <w:gridCol w:w="2794"/>
      </w:tblGrid>
      <w:tr w:rsidR="006337AE" w:rsidRPr="0099753C" w:rsidTr="00455758">
        <w:trPr>
          <w:trHeight w:val="956"/>
        </w:trPr>
        <w:tc>
          <w:tcPr>
            <w:tcW w:w="9606" w:type="dxa"/>
            <w:hideMark/>
          </w:tcPr>
          <w:p w:rsidR="006337AE" w:rsidRPr="00070F74" w:rsidRDefault="006337AE" w:rsidP="003A7304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070F74">
              <w:rPr>
                <w:rFonts w:ascii="Times New Roman" w:eastAsia="Calibri" w:hAnsi="Times New Roman" w:cs="Times New Roman"/>
                <w:sz w:val="28"/>
              </w:rPr>
              <w:t xml:space="preserve">Глава </w:t>
            </w:r>
            <w:r w:rsidR="003A7304">
              <w:rPr>
                <w:rFonts w:ascii="Times New Roman" w:eastAsia="Calibri" w:hAnsi="Times New Roman" w:cs="Times New Roman"/>
                <w:sz w:val="28"/>
              </w:rPr>
              <w:t xml:space="preserve">Уральского </w:t>
            </w:r>
            <w:r w:rsidRPr="00070F74">
              <w:rPr>
                <w:rFonts w:ascii="Times New Roman" w:eastAsia="Calibri" w:hAnsi="Times New Roman" w:cs="Times New Roman"/>
                <w:sz w:val="28"/>
              </w:rPr>
              <w:t>сельсовета</w:t>
            </w:r>
            <w:r w:rsidRPr="00070F74">
              <w:rPr>
                <w:rFonts w:ascii="Times New Roman" w:eastAsia="Calibri" w:hAnsi="Times New Roman" w:cs="Times New Roman"/>
                <w:sz w:val="28"/>
              </w:rPr>
              <w:tab/>
            </w:r>
            <w:r w:rsidR="003A7304">
              <w:rPr>
                <w:rFonts w:ascii="Times New Roman" w:eastAsia="Calibri" w:hAnsi="Times New Roman" w:cs="Times New Roman"/>
                <w:sz w:val="28"/>
              </w:rPr>
              <w:t>А. А. Пелиханов</w:t>
            </w:r>
          </w:p>
        </w:tc>
        <w:tc>
          <w:tcPr>
            <w:tcW w:w="3827" w:type="dxa"/>
          </w:tcPr>
          <w:p w:rsidR="006337AE" w:rsidRPr="0099753C" w:rsidRDefault="006337AE" w:rsidP="004557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2794" w:type="dxa"/>
          </w:tcPr>
          <w:p w:rsidR="006337AE" w:rsidRPr="0099753C" w:rsidRDefault="006337AE" w:rsidP="004557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6337AE" w:rsidRPr="0099753C" w:rsidRDefault="006337AE" w:rsidP="004557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6337AE" w:rsidRPr="0099753C" w:rsidRDefault="006337AE" w:rsidP="004557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99753C">
              <w:rPr>
                <w:rFonts w:ascii="Times New Roman" w:eastAsia="Calibri" w:hAnsi="Times New Roman" w:cs="Times New Roman"/>
                <w:b/>
                <w:sz w:val="28"/>
              </w:rPr>
              <w:t>В.Л. Жиленков</w:t>
            </w:r>
          </w:p>
        </w:tc>
      </w:tr>
    </w:tbl>
    <w:p w:rsidR="006337AE" w:rsidRPr="0099753C" w:rsidRDefault="006337AE" w:rsidP="006337AE">
      <w:pPr>
        <w:tabs>
          <w:tab w:val="left" w:pos="994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AE" w:rsidRPr="0099753C" w:rsidRDefault="006337AE" w:rsidP="006337AE">
      <w:pPr>
        <w:spacing w:after="0" w:line="240" w:lineRule="auto"/>
        <w:ind w:left="5103" w:firstLine="284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:rsidR="006337AE" w:rsidRPr="0099753C" w:rsidRDefault="006337AE" w:rsidP="006337AE">
      <w:pPr>
        <w:spacing w:after="0" w:line="240" w:lineRule="auto"/>
        <w:ind w:left="5103" w:firstLine="284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:rsidR="006337AE" w:rsidRPr="0099753C" w:rsidRDefault="006337AE" w:rsidP="006337AE">
      <w:pPr>
        <w:spacing w:after="0" w:line="240" w:lineRule="auto"/>
        <w:ind w:left="5103" w:firstLine="284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AB7664" w:rsidRDefault="00AB766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AB7664" w:rsidRDefault="00AB766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AB7664" w:rsidRDefault="00AB766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3A7304" w:rsidRDefault="003A7304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6337AE" w:rsidRPr="0099753C" w:rsidRDefault="006337AE" w:rsidP="006337A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en-US"/>
        </w:rPr>
        <w:lastRenderedPageBreak/>
        <w:t>Приложение № 1</w:t>
      </w:r>
    </w:p>
    <w:p w:rsidR="006337AE" w:rsidRPr="0099753C" w:rsidRDefault="006337AE" w:rsidP="0063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5E6D81"/>
          <w:sz w:val="28"/>
          <w:szCs w:val="36"/>
          <w:lang w:eastAsia="ru-RU"/>
        </w:rPr>
      </w:pPr>
    </w:p>
    <w:p w:rsidR="006337AE" w:rsidRPr="0099753C" w:rsidRDefault="006337AE" w:rsidP="0063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</w:p>
    <w:p w:rsidR="006337AE" w:rsidRDefault="006337AE" w:rsidP="00633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6337AE" w:rsidRPr="0099753C" w:rsidRDefault="006337AE" w:rsidP="00633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учебно-консультационных пунктах по гражданской обороне и чрезвычайным ситуациям</w:t>
      </w:r>
    </w:p>
    <w:p w:rsidR="006337AE" w:rsidRDefault="006337AE" w:rsidP="0063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</w:p>
    <w:p w:rsidR="002F5321" w:rsidRPr="0099753C" w:rsidRDefault="002F5321" w:rsidP="0063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75" w:type="dxa"/>
          <w:right w:w="0" w:type="dxa"/>
        </w:tblCellMar>
        <w:tblLook w:val="04A0"/>
      </w:tblPr>
      <w:tblGrid>
        <w:gridCol w:w="9355"/>
      </w:tblGrid>
      <w:tr w:rsidR="006337AE" w:rsidRPr="0099753C" w:rsidTr="009D344B">
        <w:trPr>
          <w:trHeight w:val="7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Общие положения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 </w:t>
            </w:r>
            <w:proofErr w:type="gramStart"/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об учебно-консультационн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пункт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гражданской обороне и чрезвычайным ситуациям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муниципальном образовании Уральский сельсовет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(далее - Положение) разработано в соответствии с Федеральным законом от 21.12.1994 г. N 68-ФЗ "О защите населения и территорий от чрезвычайных ситуаций природного и техногенного характера", Федеральным законом от 12.02.1998 N 28-ФЗ "О гражданской обороне", постановлением Правительства РФ от 02.11.2000 N 841 "Об утверждении Положения об</w:t>
            </w:r>
            <w:proofErr w:type="gramEnd"/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организации обучения населения в области гражданской обороны", постановлением Правительства РФ от 04.09.2003 N 547 "О подготовке населения в области защиты от чрезвычайных ситуаций природного и техногенного характера". Настоящее Положение определяет порядок создания и работы учебно-консультационн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пункт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гражданской обороне и чрезвычайным ситуациям.</w:t>
            </w:r>
          </w:p>
          <w:p w:rsidR="005546A9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Учебно-консультационны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по гражданской обороне и чрезвычайным ситуациям (далее - УКП по ГОЧС) созда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на базе администрации Уральского сельсовета.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1.3. УКП по ГОЧС </w:t>
            </w:r>
            <w:proofErr w:type="gramStart"/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оперативного информирования неработающего населения о правилах поведения и основных способах защиты в чрезвычайных ситуациях мирного и военного времени, приемах оказания первой помощи и правилах пользования коллективными и индивидуальными средствами защиты.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Цели и задачи УКП ПО ГОЧС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 Основными целями УКП по ГОЧС являются: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расширение информационно-просветительского обеспечения и улучшение подготовки населения по месту жительства по вопросам гражданской обороны и действиям при возникновении чрезвычайных ситуаций;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психологической устойчивости населения при возникновении чрезвычайных ситуаций;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воспитание чувства ответственности за личную, семейную и коллективную безопасность;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у населения культуры безопасности жизнедеятельности.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 Основными задачами УКП по ГОЧС являются: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разработка, накопление и доведение до населения учебно-методических материалов, справок, памяток, аудио- и видеоматериалов по обеспечению безопасности и гражданской обороне, действиям при угрозе возникновения и при возникновении чрезвычайных ситуаций природного, техногенного и биолого-социального характера, а также при возникновении опасностей во время военных конфликтов или вследствие этих конфликтов;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ознакомление неработающего населения с действующим законодательством в области гражданской обороны, защиты от чрезвычайных ситуаций, с правилами поведения при угрозе и возникновении чрезвычайных ситуаций, доступными способами и средствами защиты от радиоактивных, отравляющих и аварийно-химических опасных веществ, от воздействия биологически опасных средств, а также с приемами оказания самопомощи и взаимопомощи при поражениях и несчастных случаях;</w:t>
            </w:r>
            <w:proofErr w:type="gramEnd"/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разъяснение и предоставление в пределах компетенции необходимых справок и информации о радиационной, химической, пожарной, санитарно-эпидемиологической и экологической обстановке на территории муниципального образования;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доведение до консультируемых граждан сведений о контактных телефонах сил, служб и организаций муниципального образования, оказывающих помощь или консультации по вопросам предупреждения и ликвидации чрезвычайных ситуаций и при несчастных случаях.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Порядок создания и работы УКП ПО ГОЧС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 УКП по ГОЧС созда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основании 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Постановления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Уральский сельсовет от 16.10.2024 № 75-П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Работа УКП по ГОЧС организуется путем: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проведения плановых занятий, бесед;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проведения инструктажей при заселении гражданами квартир, а также бесед, проводимых в ходе проверок противопожарного состояния и по фактам пожаров в квартирах;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участия в мероприятиях по пожарной безопасности;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участия в мероприятиях, проводимых в рамках противопожарной пропаганды, которая организуется администрацией муниципального образования и осуществляется через средства массовой информации, посредством издания и распространения памяток, а также в ходе проведения собраний населения;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проведения пропагандистских и агитационных мероприятий (бесед, лекций, вечеров вопросов и ответов, консультаций, показов учебных кино- и видеофильмов по безопасности жизнедеятельности и др.);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распространения и чтения памяток, листовок, пособий, прослушивания радиопередач и просмотра телепрограмм по тематике гражданской обороны, защите от чрезвычайных ситуаций и ПБ.</w:t>
            </w:r>
          </w:p>
          <w:p w:rsidR="006337AE" w:rsidRPr="0099753C" w:rsidRDefault="006337AE" w:rsidP="009D34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Оснащение УКП ПО ГОЧС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 На входе в УКП по ГОЧС должна быть размещена вывеска "Учебно-консультационный пункт по гражданской обороне и защите от чрезвычайных ситуаций населения" с указанием времени его работы.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 Для обеспечения работы УКП по ГОЧС используется учебно-материальная база (учебно-методическая и справочная литература, плакаты, нормативные документы, технические средства обучения).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37AE" w:rsidRPr="0099753C" w:rsidRDefault="006337AE" w:rsidP="00554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Перечень необходимой документации УКП ПО ГОЧС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</w:t>
            </w:r>
            <w:r w:rsidR="00554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Уральского сельсовета</w:t>
            </w: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создании УКП по ГОЧС муниципального образования;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положение об УКП;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распорядок дня работы УКП по ГОЧС;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график дежурств по УКП по ГОЧС;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журналы учета занятий и консультаций;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расписание занятий и консультаций на год;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план работы на год;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 руководителя организации (учреждения) об организации работы УКП по ГОЧС;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журнал персонального учета населения, закрепленного за УКП по ГОЧС;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журнал учета посещаемости мероприятий на УКП по ГОЧС.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Обязанности начальника (консультанта) УКП ПО ГОЧС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(консультант) УКП по ГОЧС: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отвечает за планирование, организацию и проведение консультаций, состояние учебно-материальной базы;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разрабатывает и ведет учетные и отчетные документы;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соответствии с расписанием проводит плановые занятия и консультации в объеме, установленном в программе подготовки неработающего населения;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осуществляет контроль самостоятельной подготовки обучаемого населения и оказывает им индивидуальную помощь;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организовывает учет учебных и наглядных пособий, технических средств обучения, литературы, их хранение и своевременное списание;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следит за содержанием помещения, соблюдением правил пожарной безопасности;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поддерживает постоянное взаимодействие по вопросам обучения населения со специалистами Управления по делам гражданской обороны и чрезвычайным ситуациям муниципального образования.</w:t>
            </w:r>
          </w:p>
          <w:p w:rsidR="006337AE" w:rsidRPr="0099753C" w:rsidRDefault="006337AE" w:rsidP="00455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(консультант) УКП по ГОЧС подчиняется руководителю организации (учреждения), на базе которого создан УКП по ГОЧС.</w:t>
            </w:r>
          </w:p>
          <w:p w:rsidR="006337AE" w:rsidRPr="0099753C" w:rsidRDefault="006337AE" w:rsidP="009D34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</w:tbl>
    <w:p w:rsidR="00253F4D" w:rsidRDefault="00253F4D"/>
    <w:sectPr w:rsidR="00253F4D" w:rsidSect="00253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37AE"/>
    <w:rsid w:val="00007BD3"/>
    <w:rsid w:val="00136FEB"/>
    <w:rsid w:val="00253F4D"/>
    <w:rsid w:val="00297497"/>
    <w:rsid w:val="002F5321"/>
    <w:rsid w:val="003A7304"/>
    <w:rsid w:val="00495DC2"/>
    <w:rsid w:val="00554276"/>
    <w:rsid w:val="005546A9"/>
    <w:rsid w:val="006337AE"/>
    <w:rsid w:val="006B0AE3"/>
    <w:rsid w:val="006B5433"/>
    <w:rsid w:val="007C5F75"/>
    <w:rsid w:val="009D344B"/>
    <w:rsid w:val="00AB7664"/>
    <w:rsid w:val="00D574DC"/>
    <w:rsid w:val="00D7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Расул-25</dc:creator>
  <cp:lastModifiedBy>Пользователь Windows</cp:lastModifiedBy>
  <cp:revision>11</cp:revision>
  <cp:lastPrinted>2024-10-18T03:38:00Z</cp:lastPrinted>
  <dcterms:created xsi:type="dcterms:W3CDTF">2024-10-08T03:49:00Z</dcterms:created>
  <dcterms:modified xsi:type="dcterms:W3CDTF">2024-10-18T04:17:00Z</dcterms:modified>
</cp:coreProperties>
</file>