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0F07B7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информационный вестник  № 11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982" w:rsidRPr="00613579" w:rsidRDefault="00B92ECD" w:rsidP="000F7D43">
      <w:pPr>
        <w:pBdr>
          <w:bottom w:val="single" w:sz="12" w:space="14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0F7D43">
        <w:rPr>
          <w:rFonts w:ascii="Times New Roman" w:hAnsi="Times New Roman" w:cs="Times New Roman"/>
          <w:b/>
          <w:sz w:val="20"/>
          <w:szCs w:val="20"/>
        </w:rPr>
        <w:t>10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F07B7">
        <w:rPr>
          <w:rFonts w:ascii="Times New Roman" w:hAnsi="Times New Roman" w:cs="Times New Roman"/>
          <w:b/>
          <w:sz w:val="20"/>
          <w:szCs w:val="20"/>
        </w:rPr>
        <w:t>июня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0F7D43">
        <w:rPr>
          <w:rFonts w:ascii="Times New Roman" w:hAnsi="Times New Roman" w:cs="Times New Roman"/>
          <w:b/>
          <w:sz w:val="20"/>
          <w:szCs w:val="20"/>
        </w:rPr>
        <w:t>5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0F7D43" w:rsidRPr="000F7D43" w:rsidRDefault="000F7D43" w:rsidP="000F7D43">
      <w:pPr>
        <w:tabs>
          <w:tab w:val="left" w:pos="708"/>
          <w:tab w:val="left" w:pos="7891"/>
        </w:tabs>
        <w:spacing w:after="0" w:line="240" w:lineRule="auto"/>
        <w:jc w:val="center"/>
        <w:rPr>
          <w:rFonts w:eastAsia="Times New Roman" w:cstheme="minorHAnsi"/>
          <w:b/>
          <w:kern w:val="2"/>
          <w:sz w:val="20"/>
          <w:szCs w:val="20"/>
          <w:lang w:eastAsia="ru-RU"/>
        </w:rPr>
      </w:pPr>
      <w:r w:rsidRPr="000F7D43">
        <w:rPr>
          <w:rFonts w:eastAsia="Times New Roman" w:cstheme="minorHAnsi"/>
          <w:b/>
          <w:kern w:val="2"/>
          <w:sz w:val="20"/>
          <w:szCs w:val="20"/>
          <w:lang w:eastAsia="ru-RU"/>
        </w:rPr>
        <w:t>РОССИЙСКАЯ  ФЕДЕРАЦИЯ</w:t>
      </w:r>
    </w:p>
    <w:p w:rsidR="000F7D43" w:rsidRPr="000F7D43" w:rsidRDefault="000F7D43" w:rsidP="000F7D43">
      <w:pPr>
        <w:tabs>
          <w:tab w:val="left" w:pos="708"/>
          <w:tab w:val="left" w:pos="7891"/>
        </w:tabs>
        <w:spacing w:after="0" w:line="240" w:lineRule="auto"/>
        <w:jc w:val="center"/>
        <w:rPr>
          <w:rFonts w:eastAsia="Times New Roman" w:cstheme="minorHAnsi"/>
          <w:b/>
          <w:kern w:val="2"/>
          <w:sz w:val="20"/>
          <w:szCs w:val="20"/>
          <w:lang w:eastAsia="ru-RU"/>
        </w:rPr>
      </w:pPr>
      <w:r w:rsidRPr="000F7D43">
        <w:rPr>
          <w:rFonts w:eastAsia="Times New Roman" w:cstheme="minorHAnsi"/>
          <w:b/>
          <w:kern w:val="2"/>
          <w:sz w:val="20"/>
          <w:szCs w:val="20"/>
          <w:lang w:eastAsia="ru-RU"/>
        </w:rPr>
        <w:t>КРАСНОЯРСКИЙ КРАЙ РЫБИНСКИЙ РАЙОН</w:t>
      </w:r>
    </w:p>
    <w:p w:rsidR="000F7D43" w:rsidRPr="000F7D43" w:rsidRDefault="000F7D43" w:rsidP="000F7D43">
      <w:pPr>
        <w:tabs>
          <w:tab w:val="left" w:pos="708"/>
          <w:tab w:val="left" w:pos="7891"/>
        </w:tabs>
        <w:spacing w:after="0" w:line="240" w:lineRule="auto"/>
        <w:jc w:val="center"/>
        <w:rPr>
          <w:rFonts w:eastAsia="Times New Roman" w:cstheme="minorHAnsi"/>
          <w:b/>
          <w:kern w:val="2"/>
          <w:sz w:val="20"/>
          <w:szCs w:val="20"/>
          <w:lang w:eastAsia="ru-RU"/>
        </w:rPr>
      </w:pPr>
      <w:r w:rsidRPr="000F7D43">
        <w:rPr>
          <w:rFonts w:eastAsia="Times New Roman" w:cstheme="minorHAnsi"/>
          <w:b/>
          <w:kern w:val="2"/>
          <w:sz w:val="20"/>
          <w:szCs w:val="20"/>
          <w:lang w:eastAsia="ru-RU"/>
        </w:rPr>
        <w:t>УРАЛЬСКИЙ СЕЛЬСКИЙ СОВЕТ ДЕПУТАТОВ</w:t>
      </w:r>
    </w:p>
    <w:p w:rsidR="000F7D43" w:rsidRPr="000F7D43" w:rsidRDefault="000F7D43" w:rsidP="000F7D43">
      <w:pPr>
        <w:tabs>
          <w:tab w:val="left" w:pos="708"/>
          <w:tab w:val="left" w:pos="7891"/>
        </w:tabs>
        <w:spacing w:after="0" w:line="240" w:lineRule="auto"/>
        <w:jc w:val="center"/>
        <w:rPr>
          <w:rFonts w:eastAsia="Times New Roman" w:cstheme="minorHAnsi"/>
          <w:b/>
          <w:kern w:val="2"/>
          <w:sz w:val="20"/>
          <w:szCs w:val="20"/>
          <w:lang w:eastAsia="ru-RU"/>
        </w:rPr>
      </w:pPr>
    </w:p>
    <w:p w:rsidR="000F7D43" w:rsidRPr="000F7D43" w:rsidRDefault="000F7D43" w:rsidP="000F7D43">
      <w:pPr>
        <w:tabs>
          <w:tab w:val="left" w:pos="708"/>
          <w:tab w:val="left" w:pos="7891"/>
        </w:tabs>
        <w:spacing w:after="0" w:line="240" w:lineRule="auto"/>
        <w:jc w:val="center"/>
        <w:rPr>
          <w:rFonts w:eastAsia="Times New Roman" w:cstheme="minorHAnsi"/>
          <w:b/>
          <w:kern w:val="2"/>
          <w:sz w:val="20"/>
          <w:szCs w:val="20"/>
          <w:lang w:eastAsia="ru-RU"/>
        </w:rPr>
      </w:pPr>
      <w:r w:rsidRPr="000F7D43">
        <w:rPr>
          <w:rFonts w:eastAsia="Times New Roman" w:cstheme="minorHAnsi"/>
          <w:b/>
          <w:kern w:val="2"/>
          <w:sz w:val="20"/>
          <w:szCs w:val="20"/>
          <w:lang w:eastAsia="ru-RU"/>
        </w:rPr>
        <w:t>РЕШЕНИЕ</w:t>
      </w:r>
    </w:p>
    <w:p w:rsidR="000F7D43" w:rsidRPr="000F7D43" w:rsidRDefault="000F7D43" w:rsidP="000F7D43">
      <w:pPr>
        <w:tabs>
          <w:tab w:val="left" w:pos="708"/>
          <w:tab w:val="left" w:pos="5685"/>
          <w:tab w:val="left" w:pos="7891"/>
        </w:tabs>
        <w:spacing w:after="0" w:line="240" w:lineRule="auto"/>
        <w:jc w:val="both"/>
        <w:rPr>
          <w:rFonts w:eastAsia="Times New Roman" w:cstheme="minorHAnsi"/>
          <w:b/>
          <w:kern w:val="2"/>
          <w:sz w:val="18"/>
          <w:szCs w:val="18"/>
          <w:lang w:eastAsia="ru-RU"/>
        </w:rPr>
      </w:pPr>
      <w:r w:rsidRPr="000F7D43">
        <w:rPr>
          <w:rFonts w:eastAsia="Times New Roman" w:cstheme="minorHAnsi"/>
          <w:b/>
          <w:bCs/>
          <w:kern w:val="2"/>
          <w:sz w:val="18"/>
          <w:szCs w:val="18"/>
          <w:lang w:eastAsia="ru-RU"/>
        </w:rPr>
        <w:t xml:space="preserve">16.05.2025                                          </w:t>
      </w:r>
      <w:r>
        <w:rPr>
          <w:rFonts w:eastAsia="Times New Roman" w:cstheme="minorHAnsi"/>
          <w:b/>
          <w:bCs/>
          <w:kern w:val="2"/>
          <w:sz w:val="18"/>
          <w:szCs w:val="18"/>
          <w:lang w:eastAsia="ru-RU"/>
        </w:rPr>
        <w:t xml:space="preserve">        </w:t>
      </w:r>
      <w:r w:rsidRPr="000F7D43">
        <w:rPr>
          <w:rFonts w:eastAsia="Times New Roman" w:cstheme="minorHAnsi"/>
          <w:b/>
          <w:bCs/>
          <w:kern w:val="2"/>
          <w:sz w:val="18"/>
          <w:szCs w:val="18"/>
          <w:lang w:eastAsia="ru-RU"/>
        </w:rPr>
        <w:t xml:space="preserve">       п. Урал                   </w:t>
      </w:r>
      <w:r>
        <w:rPr>
          <w:rFonts w:eastAsia="Times New Roman" w:cstheme="minorHAnsi"/>
          <w:b/>
          <w:bCs/>
          <w:kern w:val="2"/>
          <w:sz w:val="18"/>
          <w:szCs w:val="18"/>
          <w:lang w:eastAsia="ru-RU"/>
        </w:rPr>
        <w:t xml:space="preserve">             </w:t>
      </w:r>
      <w:r w:rsidRPr="000F7D43">
        <w:rPr>
          <w:rFonts w:eastAsia="Times New Roman" w:cstheme="minorHAnsi"/>
          <w:b/>
          <w:bCs/>
          <w:kern w:val="2"/>
          <w:sz w:val="18"/>
          <w:szCs w:val="18"/>
          <w:lang w:eastAsia="ru-RU"/>
        </w:rPr>
        <w:t xml:space="preserve">                   №  53-183Р</w:t>
      </w:r>
    </w:p>
    <w:p w:rsidR="000F7D43" w:rsidRPr="000F7D43" w:rsidRDefault="000F7D43" w:rsidP="000F7D43">
      <w:pPr>
        <w:tabs>
          <w:tab w:val="left" w:pos="708"/>
          <w:tab w:val="left" w:pos="7891"/>
        </w:tabs>
        <w:spacing w:after="0" w:line="240" w:lineRule="auto"/>
        <w:jc w:val="both"/>
        <w:rPr>
          <w:rFonts w:eastAsia="Times New Roman" w:cstheme="minorHAnsi"/>
          <w:bCs/>
          <w:i/>
          <w:kern w:val="2"/>
          <w:sz w:val="18"/>
          <w:szCs w:val="18"/>
          <w:lang w:eastAsia="ru-RU"/>
        </w:rPr>
      </w:pPr>
    </w:p>
    <w:p w:rsidR="000F7D43" w:rsidRPr="000F7D43" w:rsidRDefault="000F7D43" w:rsidP="000F7D43">
      <w:pPr>
        <w:tabs>
          <w:tab w:val="left" w:pos="708"/>
          <w:tab w:val="left" w:pos="7891"/>
        </w:tabs>
        <w:spacing w:after="0" w:line="240" w:lineRule="auto"/>
        <w:jc w:val="both"/>
        <w:rPr>
          <w:rFonts w:eastAsia="Times New Roman" w:cstheme="minorHAnsi"/>
          <w:kern w:val="2"/>
          <w:sz w:val="18"/>
          <w:szCs w:val="18"/>
          <w:lang w:eastAsia="ru-RU"/>
        </w:rPr>
      </w:pPr>
      <w:r w:rsidRPr="000F7D43">
        <w:rPr>
          <w:rFonts w:eastAsia="Times New Roman" w:cstheme="minorHAnsi"/>
          <w:bCs/>
          <w:kern w:val="2"/>
          <w:sz w:val="18"/>
          <w:szCs w:val="18"/>
          <w:lang w:eastAsia="ru-RU"/>
        </w:rPr>
        <w:t>О внесении изменений в Устав Уральского сельсовета</w:t>
      </w:r>
    </w:p>
    <w:p w:rsidR="000F7D43" w:rsidRPr="000F7D43" w:rsidRDefault="000F7D43" w:rsidP="000F7D43">
      <w:pPr>
        <w:tabs>
          <w:tab w:val="left" w:pos="708"/>
          <w:tab w:val="left" w:pos="7891"/>
        </w:tabs>
        <w:spacing w:after="0" w:line="240" w:lineRule="auto"/>
        <w:jc w:val="both"/>
        <w:rPr>
          <w:rFonts w:eastAsia="Times New Roman" w:cstheme="minorHAnsi"/>
          <w:kern w:val="2"/>
          <w:sz w:val="18"/>
          <w:szCs w:val="18"/>
          <w:lang w:eastAsia="ru-RU"/>
        </w:rPr>
      </w:pPr>
      <w:r w:rsidRPr="000F7D43">
        <w:rPr>
          <w:rFonts w:eastAsia="Times New Roman" w:cstheme="minorHAnsi"/>
          <w:bCs/>
          <w:kern w:val="2"/>
          <w:sz w:val="18"/>
          <w:szCs w:val="18"/>
          <w:lang w:eastAsia="ru-RU"/>
        </w:rPr>
        <w:t>Рыбинского</w:t>
      </w:r>
      <w:r w:rsidRPr="000F7D43">
        <w:rPr>
          <w:rFonts w:eastAsia="Times New Roman" w:cstheme="minorHAnsi"/>
          <w:kern w:val="2"/>
          <w:sz w:val="18"/>
          <w:szCs w:val="18"/>
          <w:lang w:eastAsia="ru-RU"/>
        </w:rPr>
        <w:t xml:space="preserve"> района</w:t>
      </w:r>
    </w:p>
    <w:p w:rsidR="000F7D43" w:rsidRPr="000F7D43" w:rsidRDefault="000F7D43" w:rsidP="000F7D43">
      <w:pPr>
        <w:tabs>
          <w:tab w:val="left" w:pos="708"/>
          <w:tab w:val="left" w:pos="7891"/>
        </w:tabs>
        <w:spacing w:after="0" w:line="240" w:lineRule="auto"/>
        <w:jc w:val="both"/>
        <w:rPr>
          <w:rFonts w:eastAsia="Times New Roman" w:cstheme="minorHAnsi"/>
          <w:bCs/>
          <w:kern w:val="2"/>
          <w:sz w:val="18"/>
          <w:szCs w:val="18"/>
          <w:lang w:eastAsia="ru-RU"/>
        </w:rPr>
      </w:pPr>
    </w:p>
    <w:p w:rsidR="000F7D43" w:rsidRPr="000F7D43" w:rsidRDefault="000F7D43" w:rsidP="000F7D43">
      <w:pPr>
        <w:tabs>
          <w:tab w:val="left" w:pos="708"/>
          <w:tab w:val="left" w:pos="7891"/>
        </w:tabs>
        <w:spacing w:after="0" w:line="240" w:lineRule="auto"/>
        <w:jc w:val="both"/>
        <w:rPr>
          <w:rFonts w:eastAsia="Times New Roman" w:cstheme="minorHAnsi"/>
          <w:kern w:val="2"/>
          <w:sz w:val="18"/>
          <w:szCs w:val="18"/>
          <w:lang w:eastAsia="ru-RU"/>
        </w:rPr>
      </w:pPr>
      <w:r w:rsidRPr="000F7D43">
        <w:rPr>
          <w:rFonts w:eastAsia="Times New Roman" w:cstheme="minorHAnsi"/>
          <w:kern w:val="2"/>
          <w:sz w:val="18"/>
          <w:szCs w:val="18"/>
          <w:lang w:eastAsia="ru-RU"/>
        </w:rPr>
        <w:t xml:space="preserve">       В целях приведения Устава Уральского сельсовета Рыбинского района Красноярского края в соответствие с требованиями федерального и краевого законодательства, руководствуясь статьями 20,24,57 Устава Уральского сельсовета Рыбинского района Красноярского края, Уральский сельский Совет депутатов РЕШИЛ:</w:t>
      </w:r>
    </w:p>
    <w:p w:rsidR="000F7D43" w:rsidRPr="000F7D43" w:rsidRDefault="000F7D43" w:rsidP="000F7D43">
      <w:pPr>
        <w:tabs>
          <w:tab w:val="left" w:pos="708"/>
          <w:tab w:val="left" w:pos="7891"/>
        </w:tabs>
        <w:spacing w:after="0" w:line="240" w:lineRule="auto"/>
        <w:jc w:val="both"/>
        <w:rPr>
          <w:rFonts w:eastAsia="Times New Roman" w:cstheme="minorHAnsi"/>
          <w:kern w:val="2"/>
          <w:sz w:val="18"/>
          <w:szCs w:val="18"/>
          <w:lang w:eastAsia="ru-RU"/>
        </w:rPr>
      </w:pPr>
      <w:r w:rsidRPr="000F7D43">
        <w:rPr>
          <w:rFonts w:eastAsia="Times New Roman" w:cstheme="minorHAnsi"/>
          <w:kern w:val="2"/>
          <w:sz w:val="18"/>
          <w:szCs w:val="18"/>
          <w:lang w:eastAsia="ru-RU"/>
        </w:rPr>
        <w:t>1. Внести в Устав Уральского сельсовета Рыбинского района Красноярского края следующие изменения:</w:t>
      </w:r>
    </w:p>
    <w:p w:rsidR="000F7D43" w:rsidRPr="000F7D43" w:rsidRDefault="000F7D43" w:rsidP="000F7D43">
      <w:pPr>
        <w:tabs>
          <w:tab w:val="left" w:pos="708"/>
          <w:tab w:val="left" w:pos="7891"/>
        </w:tabs>
        <w:spacing w:after="0" w:line="240" w:lineRule="auto"/>
        <w:jc w:val="both"/>
        <w:rPr>
          <w:rFonts w:eastAsia="Times New Roman" w:cstheme="minorHAnsi"/>
          <w:kern w:val="2"/>
          <w:sz w:val="18"/>
          <w:szCs w:val="18"/>
          <w:lang w:eastAsia="ru-RU"/>
        </w:rPr>
      </w:pPr>
      <w:r w:rsidRPr="000F7D43">
        <w:rPr>
          <w:rFonts w:eastAsia="Times New Roman" w:cstheme="minorHAnsi"/>
          <w:bCs/>
          <w:kern w:val="2"/>
          <w:sz w:val="18"/>
          <w:szCs w:val="18"/>
          <w:lang w:eastAsia="ru-RU"/>
        </w:rPr>
        <w:t xml:space="preserve">1.1. подпункт 9 пункта 1 статьи 7.2 изложить в следующей редакции: </w:t>
      </w:r>
    </w:p>
    <w:p w:rsidR="000F7D43" w:rsidRPr="000F7D43" w:rsidRDefault="000F7D43" w:rsidP="000F7D43">
      <w:pPr>
        <w:tabs>
          <w:tab w:val="left" w:pos="708"/>
          <w:tab w:val="left" w:pos="7891"/>
        </w:tabs>
        <w:spacing w:after="0" w:line="240" w:lineRule="auto"/>
        <w:jc w:val="both"/>
        <w:rPr>
          <w:rFonts w:eastAsia="Times New Roman" w:cstheme="minorHAnsi"/>
          <w:kern w:val="2"/>
          <w:sz w:val="18"/>
          <w:szCs w:val="18"/>
          <w:lang w:eastAsia="ru-RU"/>
        </w:rPr>
      </w:pPr>
      <w:r w:rsidRPr="000F7D43">
        <w:rPr>
          <w:rFonts w:eastAsia="Times New Roman" w:cstheme="minorHAnsi"/>
          <w:kern w:val="2"/>
          <w:sz w:val="18"/>
          <w:szCs w:val="18"/>
          <w:lang w:eastAsia="ru-RU"/>
        </w:rPr>
        <w:t>«9) участие в содействии занятости населения в соответствии со статьей 11 Федерального закона от 12.12.2023 № 565-ФЗ «О занятости населения в Российской Федерации;».</w:t>
      </w:r>
    </w:p>
    <w:p w:rsidR="000F7D43" w:rsidRPr="000F7D43" w:rsidRDefault="000F7D43" w:rsidP="000F7D43">
      <w:pPr>
        <w:tabs>
          <w:tab w:val="left" w:pos="708"/>
          <w:tab w:val="left" w:pos="7891"/>
        </w:tabs>
        <w:spacing w:after="0" w:line="240" w:lineRule="auto"/>
        <w:jc w:val="both"/>
        <w:rPr>
          <w:rFonts w:eastAsia="Times New Roman" w:cstheme="minorHAnsi"/>
          <w:kern w:val="2"/>
          <w:sz w:val="18"/>
          <w:szCs w:val="18"/>
          <w:lang w:eastAsia="ru-RU"/>
        </w:rPr>
      </w:pPr>
      <w:r w:rsidRPr="000F7D43">
        <w:rPr>
          <w:rFonts w:eastAsia="Times New Roman" w:cstheme="minorHAnsi"/>
          <w:kern w:val="2"/>
          <w:sz w:val="18"/>
          <w:szCs w:val="18"/>
          <w:lang w:eastAsia="ru-RU"/>
        </w:rPr>
        <w:t>2. Контроль за исполнением настоящего Решения возложить на  главу Уральского сельсовета.</w:t>
      </w:r>
    </w:p>
    <w:p w:rsidR="000F7D43" w:rsidRPr="000F7D43" w:rsidRDefault="000F7D43" w:rsidP="000F7D43">
      <w:pPr>
        <w:tabs>
          <w:tab w:val="left" w:pos="708"/>
          <w:tab w:val="left" w:pos="7891"/>
        </w:tabs>
        <w:spacing w:after="0" w:line="240" w:lineRule="auto"/>
        <w:jc w:val="both"/>
        <w:rPr>
          <w:rFonts w:eastAsia="Times New Roman" w:cstheme="minorHAnsi"/>
          <w:kern w:val="2"/>
          <w:sz w:val="18"/>
          <w:szCs w:val="18"/>
          <w:lang w:eastAsia="ru-RU"/>
        </w:rPr>
      </w:pPr>
      <w:r w:rsidRPr="000F7D43">
        <w:rPr>
          <w:rFonts w:eastAsia="Times New Roman" w:cstheme="minorHAnsi"/>
          <w:kern w:val="2"/>
          <w:sz w:val="18"/>
          <w:szCs w:val="18"/>
          <w:lang w:eastAsia="ru-RU"/>
        </w:rPr>
        <w:t>3. Глава Уральского сельсовета обязан опубликовать (обнародовать) зарегистрированное настоящее Решение в течение семи дней со дня поступления из Управления Министерства юстиции Российской Федерации по Красноярскому краю уведомления о включении сведений о настоящем решении в государственный реестр уставов муниципальных образований Красноярского края.</w:t>
      </w:r>
    </w:p>
    <w:p w:rsidR="000F7D43" w:rsidRPr="000F7D43" w:rsidRDefault="000F7D43" w:rsidP="000F7D43">
      <w:pPr>
        <w:tabs>
          <w:tab w:val="left" w:pos="708"/>
          <w:tab w:val="left" w:pos="7891"/>
        </w:tabs>
        <w:spacing w:after="0" w:line="240" w:lineRule="auto"/>
        <w:jc w:val="both"/>
        <w:rPr>
          <w:rFonts w:eastAsia="Times New Roman" w:cstheme="minorHAnsi"/>
          <w:kern w:val="2"/>
          <w:sz w:val="18"/>
          <w:szCs w:val="18"/>
          <w:lang w:eastAsia="ru-RU"/>
        </w:rPr>
      </w:pPr>
      <w:r w:rsidRPr="000F7D43">
        <w:rPr>
          <w:rFonts w:eastAsia="Times New Roman" w:cstheme="minorHAnsi"/>
          <w:kern w:val="2"/>
          <w:sz w:val="18"/>
          <w:szCs w:val="18"/>
          <w:lang w:eastAsia="ru-RU"/>
        </w:rPr>
        <w:t>4. Настоящее Решение подлежит официальному опубликованию (обнародованию) после его государственной регистрации и вступает в силу со дня   официального опубликования (обнародования).</w:t>
      </w:r>
    </w:p>
    <w:p w:rsidR="000F7D43" w:rsidRPr="000F7D43" w:rsidRDefault="000F7D43" w:rsidP="000F7D43">
      <w:pPr>
        <w:tabs>
          <w:tab w:val="left" w:pos="708"/>
          <w:tab w:val="left" w:pos="7891"/>
        </w:tabs>
        <w:spacing w:after="0" w:line="240" w:lineRule="auto"/>
        <w:jc w:val="both"/>
        <w:rPr>
          <w:rFonts w:eastAsia="Times New Roman" w:cstheme="minorHAnsi"/>
          <w:kern w:val="2"/>
          <w:sz w:val="18"/>
          <w:szCs w:val="18"/>
          <w:lang w:eastAsia="ru-RU"/>
        </w:rPr>
      </w:pPr>
    </w:p>
    <w:p w:rsidR="00613579" w:rsidRPr="000F7D43" w:rsidRDefault="00613579" w:rsidP="000F7D43">
      <w:pPr>
        <w:tabs>
          <w:tab w:val="left" w:pos="708"/>
          <w:tab w:val="left" w:pos="7891"/>
        </w:tabs>
        <w:spacing w:after="0" w:line="240" w:lineRule="auto"/>
        <w:jc w:val="both"/>
        <w:rPr>
          <w:rFonts w:eastAsia="Times New Roman" w:cstheme="minorHAnsi"/>
          <w:sz w:val="18"/>
          <w:szCs w:val="18"/>
          <w:lang w:eastAsia="ru-RU"/>
        </w:rPr>
      </w:pPr>
      <w:r w:rsidRPr="000F7D43">
        <w:rPr>
          <w:rFonts w:eastAsia="Times New Roman" w:cstheme="minorHAnsi"/>
          <w:sz w:val="18"/>
          <w:szCs w:val="18"/>
          <w:lang w:eastAsia="ru-RU"/>
        </w:rPr>
        <w:t>Председатель  Уральского Сельского Совета депутатов Л.А.Косикина</w:t>
      </w:r>
      <w:r w:rsidRPr="000F7D43">
        <w:rPr>
          <w:rFonts w:eastAsia="Times New Roman" w:cstheme="minorHAnsi"/>
          <w:i/>
          <w:sz w:val="18"/>
          <w:szCs w:val="18"/>
          <w:lang w:eastAsia="ru-RU"/>
        </w:rPr>
        <w:tab/>
      </w:r>
      <w:r w:rsidRPr="000F7D43">
        <w:rPr>
          <w:rFonts w:eastAsia="Times New Roman" w:cstheme="minorHAnsi"/>
          <w:bCs/>
          <w:sz w:val="18"/>
          <w:szCs w:val="18"/>
          <w:lang w:eastAsia="ru-RU"/>
        </w:rPr>
        <w:t>Л.А. Косикина</w:t>
      </w:r>
    </w:p>
    <w:p w:rsidR="00613579" w:rsidRPr="000F7D43" w:rsidRDefault="000F7D43" w:rsidP="000F7D43">
      <w:pPr>
        <w:tabs>
          <w:tab w:val="left" w:pos="780"/>
        </w:tabs>
        <w:spacing w:after="0" w:line="240" w:lineRule="auto"/>
        <w:rPr>
          <w:rFonts w:cstheme="minorHAnsi"/>
          <w:sz w:val="18"/>
          <w:szCs w:val="18"/>
        </w:rPr>
      </w:pPr>
      <w:r>
        <w:rPr>
          <w:rFonts w:eastAsia="Times New Roman" w:cstheme="minorHAnsi"/>
          <w:sz w:val="18"/>
          <w:szCs w:val="18"/>
          <w:lang w:eastAsia="ru-RU"/>
        </w:rPr>
        <w:t xml:space="preserve">Глава  Уральского сельсовета </w:t>
      </w:r>
      <w:r w:rsidR="00613579" w:rsidRPr="000F7D43">
        <w:rPr>
          <w:rFonts w:eastAsia="Times New Roman" w:cstheme="minorHAnsi"/>
          <w:sz w:val="18"/>
          <w:szCs w:val="18"/>
          <w:lang w:eastAsia="ru-RU"/>
        </w:rPr>
        <w:t xml:space="preserve"> А.А. Пелиханов                       </w:t>
      </w:r>
    </w:p>
    <w:p w:rsidR="00D71329" w:rsidRPr="000F7D43" w:rsidRDefault="00D71329" w:rsidP="00CE135D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0F07B7" w:rsidRPr="000F7D43" w:rsidRDefault="000F07B7" w:rsidP="000F07B7">
      <w:pPr>
        <w:pStyle w:val="ConsPlusNormal"/>
        <w:jc w:val="both"/>
        <w:rPr>
          <w:rFonts w:asciiTheme="minorHAnsi" w:eastAsia="Calibri" w:hAnsiTheme="minorHAnsi" w:cstheme="minorHAnsi"/>
          <w:b/>
          <w:sz w:val="18"/>
          <w:szCs w:val="18"/>
          <w:lang w:eastAsia="en-US"/>
        </w:rPr>
      </w:pPr>
      <w:r w:rsidRPr="000F7D43">
        <w:rPr>
          <w:rFonts w:asciiTheme="minorHAnsi" w:eastAsia="Calibri" w:hAnsiTheme="minorHAnsi" w:cstheme="minorHAnsi"/>
          <w:b/>
          <w:sz w:val="18"/>
          <w:szCs w:val="18"/>
          <w:lang w:eastAsia="en-US"/>
        </w:rPr>
        <w:t>Дата</w:t>
      </w:r>
      <w:r w:rsidR="000F7D43">
        <w:rPr>
          <w:rFonts w:asciiTheme="minorHAnsi" w:eastAsia="Calibri" w:hAnsiTheme="minorHAnsi" w:cstheme="minorHAnsi"/>
          <w:b/>
          <w:sz w:val="18"/>
          <w:szCs w:val="18"/>
          <w:lang w:eastAsia="en-US"/>
        </w:rPr>
        <w:t xml:space="preserve"> государственной регистрации 04.06.2025</w:t>
      </w:r>
    </w:p>
    <w:p w:rsidR="000F07B7" w:rsidRPr="000F7D43" w:rsidRDefault="000F07B7" w:rsidP="000F07B7">
      <w:pPr>
        <w:pStyle w:val="ConsPlusNormal"/>
        <w:jc w:val="both"/>
        <w:rPr>
          <w:rFonts w:asciiTheme="minorHAnsi" w:eastAsia="Calibri" w:hAnsiTheme="minorHAnsi" w:cstheme="minorHAnsi"/>
          <w:b/>
          <w:sz w:val="18"/>
          <w:szCs w:val="18"/>
          <w:lang w:eastAsia="en-US"/>
        </w:rPr>
      </w:pPr>
      <w:r w:rsidRPr="000F7D43">
        <w:rPr>
          <w:rFonts w:asciiTheme="minorHAnsi" w:eastAsia="Calibri" w:hAnsiTheme="minorHAnsi" w:cstheme="minorHAnsi"/>
          <w:b/>
          <w:sz w:val="18"/>
          <w:szCs w:val="18"/>
          <w:lang w:eastAsia="en-US"/>
        </w:rPr>
        <w:t xml:space="preserve">Государственный регистрационный номер </w:t>
      </w:r>
      <w:r w:rsidRPr="000F7D43">
        <w:rPr>
          <w:rFonts w:asciiTheme="minorHAnsi" w:eastAsia="Calibri" w:hAnsiTheme="minorHAnsi" w:cstheme="minorHAnsi"/>
          <w:b/>
          <w:sz w:val="18"/>
          <w:szCs w:val="18"/>
          <w:lang w:val="en-US" w:eastAsia="en-US"/>
        </w:rPr>
        <w:t>RU</w:t>
      </w:r>
      <w:r w:rsidR="000F7D43">
        <w:rPr>
          <w:rFonts w:asciiTheme="minorHAnsi" w:eastAsia="Calibri" w:hAnsiTheme="minorHAnsi" w:cstheme="minorHAnsi"/>
          <w:b/>
          <w:sz w:val="18"/>
          <w:szCs w:val="18"/>
          <w:lang w:eastAsia="en-US"/>
        </w:rPr>
        <w:t>245323142025002</w:t>
      </w:r>
    </w:p>
    <w:p w:rsidR="00D71329" w:rsidRPr="000F7D43" w:rsidRDefault="00D71329" w:rsidP="00CE135D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F7D43" w:rsidRDefault="000F7D43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_GoBack"/>
      <w:bookmarkEnd w:id="0"/>
    </w:p>
    <w:p w:rsidR="00D82194" w:rsidRDefault="00D82194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27E79" w:rsidRPr="00CE135D" w:rsidRDefault="00E27E79" w:rsidP="00CE135D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0F07B7">
        <w:rPr>
          <w:rFonts w:ascii="Monotype Corsiva" w:hAnsi="Monotype Corsiva"/>
          <w:b/>
          <w:sz w:val="28"/>
          <w:szCs w:val="28"/>
        </w:rPr>
        <w:t>№ 11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0F7D43">
        <w:rPr>
          <w:rFonts w:ascii="Monotype Corsiva" w:hAnsi="Monotype Corsiva"/>
          <w:b/>
          <w:sz w:val="28"/>
          <w:szCs w:val="28"/>
        </w:rPr>
        <w:t>10</w:t>
      </w:r>
      <w:r w:rsidR="000F07B7">
        <w:rPr>
          <w:rFonts w:ascii="Monotype Corsiva" w:hAnsi="Monotype Corsiva"/>
          <w:b/>
          <w:sz w:val="28"/>
          <w:szCs w:val="28"/>
        </w:rPr>
        <w:t>.06</w:t>
      </w:r>
      <w:r w:rsidR="000F7D43">
        <w:rPr>
          <w:rFonts w:ascii="Monotype Corsiva" w:hAnsi="Monotype Corsiva"/>
          <w:b/>
          <w:sz w:val="28"/>
          <w:szCs w:val="28"/>
        </w:rPr>
        <w:t>.2025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D71329" w:rsidRDefault="00D71329" w:rsidP="00D7132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</w:t>
      </w:r>
    </w:p>
    <w:p w:rsidR="00A744AE" w:rsidRPr="00D71329" w:rsidRDefault="00A744AE" w:rsidP="00D71329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744AE" w:rsidRPr="00D71329" w:rsidSect="00EB201F">
      <w:footerReference w:type="default" r:id="rId8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D53" w:rsidRDefault="00226D53" w:rsidP="009F0FD9">
      <w:pPr>
        <w:spacing w:after="0" w:line="240" w:lineRule="auto"/>
      </w:pPr>
      <w:r>
        <w:separator/>
      </w:r>
    </w:p>
  </w:endnote>
  <w:endnote w:type="continuationSeparator" w:id="0">
    <w:p w:rsidR="00226D53" w:rsidRDefault="00226D53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71329" w:rsidRPr="00D71329" w:rsidRDefault="00D71329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0F7D43">
          <w:rPr>
            <w:noProof/>
            <w:sz w:val="18"/>
            <w:szCs w:val="18"/>
          </w:rPr>
          <w:t>1</w:t>
        </w:r>
        <w:r w:rsidRPr="00D71329">
          <w:rPr>
            <w:sz w:val="18"/>
            <w:szCs w:val="18"/>
          </w:rPr>
          <w:fldChar w:fldCharType="end"/>
        </w:r>
      </w:p>
    </w:sdtContent>
  </w:sdt>
  <w:p w:rsidR="007D5B5C" w:rsidRDefault="007D5B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D53" w:rsidRDefault="00226D53" w:rsidP="009F0FD9">
      <w:pPr>
        <w:spacing w:after="0" w:line="240" w:lineRule="auto"/>
      </w:pPr>
      <w:r>
        <w:separator/>
      </w:r>
    </w:p>
  </w:footnote>
  <w:footnote w:type="continuationSeparator" w:id="0">
    <w:p w:rsidR="00226D53" w:rsidRDefault="00226D53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4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0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6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0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44"/>
  </w:num>
  <w:num w:numId="5">
    <w:abstractNumId w:val="34"/>
  </w:num>
  <w:num w:numId="6">
    <w:abstractNumId w:val="9"/>
  </w:num>
  <w:num w:numId="7">
    <w:abstractNumId w:val="11"/>
  </w:num>
  <w:num w:numId="8">
    <w:abstractNumId w:val="10"/>
  </w:num>
  <w:num w:numId="9">
    <w:abstractNumId w:val="27"/>
  </w:num>
  <w:num w:numId="10">
    <w:abstractNumId w:val="33"/>
  </w:num>
  <w:num w:numId="11">
    <w:abstractNumId w:val="38"/>
  </w:num>
  <w:num w:numId="12">
    <w:abstractNumId w:val="28"/>
  </w:num>
  <w:num w:numId="13">
    <w:abstractNumId w:val="20"/>
  </w:num>
  <w:num w:numId="14">
    <w:abstractNumId w:val="31"/>
  </w:num>
  <w:num w:numId="15">
    <w:abstractNumId w:val="6"/>
  </w:num>
  <w:num w:numId="16">
    <w:abstractNumId w:val="26"/>
  </w:num>
  <w:num w:numId="17">
    <w:abstractNumId w:val="1"/>
  </w:num>
  <w:num w:numId="18">
    <w:abstractNumId w:val="29"/>
  </w:num>
  <w:num w:numId="19">
    <w:abstractNumId w:val="0"/>
  </w:num>
  <w:num w:numId="20">
    <w:abstractNumId w:val="12"/>
  </w:num>
  <w:num w:numId="21">
    <w:abstractNumId w:val="19"/>
  </w:num>
  <w:num w:numId="22">
    <w:abstractNumId w:val="39"/>
  </w:num>
  <w:num w:numId="23">
    <w:abstractNumId w:val="41"/>
  </w:num>
  <w:num w:numId="24">
    <w:abstractNumId w:val="3"/>
  </w:num>
  <w:num w:numId="25">
    <w:abstractNumId w:val="30"/>
  </w:num>
  <w:num w:numId="26">
    <w:abstractNumId w:val="8"/>
  </w:num>
  <w:num w:numId="27">
    <w:abstractNumId w:val="22"/>
  </w:num>
  <w:num w:numId="28">
    <w:abstractNumId w:val="35"/>
  </w:num>
  <w:num w:numId="29">
    <w:abstractNumId w:val="2"/>
  </w:num>
  <w:num w:numId="30">
    <w:abstractNumId w:val="5"/>
  </w:num>
  <w:num w:numId="31">
    <w:abstractNumId w:val="32"/>
  </w:num>
  <w:num w:numId="32">
    <w:abstractNumId w:val="37"/>
  </w:num>
  <w:num w:numId="33">
    <w:abstractNumId w:val="18"/>
  </w:num>
  <w:num w:numId="34">
    <w:abstractNumId w:val="40"/>
  </w:num>
  <w:num w:numId="35">
    <w:abstractNumId w:val="45"/>
  </w:num>
  <w:num w:numId="36">
    <w:abstractNumId w:val="14"/>
  </w:num>
  <w:num w:numId="37">
    <w:abstractNumId w:val="17"/>
  </w:num>
  <w:num w:numId="38">
    <w:abstractNumId w:val="42"/>
  </w:num>
  <w:num w:numId="39">
    <w:abstractNumId w:val="16"/>
  </w:num>
  <w:num w:numId="40">
    <w:abstractNumId w:val="13"/>
  </w:num>
  <w:num w:numId="41">
    <w:abstractNumId w:val="21"/>
  </w:num>
  <w:num w:numId="42">
    <w:abstractNumId w:val="43"/>
  </w:num>
  <w:num w:numId="43">
    <w:abstractNumId w:val="24"/>
  </w:num>
  <w:num w:numId="44">
    <w:abstractNumId w:val="36"/>
  </w:num>
  <w:num w:numId="45">
    <w:abstractNumId w:val="23"/>
  </w:num>
  <w:num w:numId="46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50CE"/>
    <w:rsid w:val="00063BEC"/>
    <w:rsid w:val="000746C5"/>
    <w:rsid w:val="00082F54"/>
    <w:rsid w:val="000A19DD"/>
    <w:rsid w:val="000A62E0"/>
    <w:rsid w:val="000E78E1"/>
    <w:rsid w:val="000F07B7"/>
    <w:rsid w:val="000F7D43"/>
    <w:rsid w:val="00116503"/>
    <w:rsid w:val="00154C45"/>
    <w:rsid w:val="00155925"/>
    <w:rsid w:val="00156B74"/>
    <w:rsid w:val="001616AC"/>
    <w:rsid w:val="00171D13"/>
    <w:rsid w:val="0017577F"/>
    <w:rsid w:val="001A3221"/>
    <w:rsid w:val="001A6A75"/>
    <w:rsid w:val="001E2E59"/>
    <w:rsid w:val="001F1735"/>
    <w:rsid w:val="001F4C1F"/>
    <w:rsid w:val="00217BBC"/>
    <w:rsid w:val="002200F7"/>
    <w:rsid w:val="0022155D"/>
    <w:rsid w:val="002227A1"/>
    <w:rsid w:val="00226D53"/>
    <w:rsid w:val="0025237A"/>
    <w:rsid w:val="00282A99"/>
    <w:rsid w:val="0029058C"/>
    <w:rsid w:val="00290EA6"/>
    <w:rsid w:val="00291F2B"/>
    <w:rsid w:val="002B78EA"/>
    <w:rsid w:val="002C0A8D"/>
    <w:rsid w:val="00306BB6"/>
    <w:rsid w:val="00310C38"/>
    <w:rsid w:val="003732F3"/>
    <w:rsid w:val="003A362F"/>
    <w:rsid w:val="003B0473"/>
    <w:rsid w:val="003D36F6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7087"/>
    <w:rsid w:val="004D3B61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13579"/>
    <w:rsid w:val="00622541"/>
    <w:rsid w:val="00635CAC"/>
    <w:rsid w:val="00637BAB"/>
    <w:rsid w:val="00657EBF"/>
    <w:rsid w:val="00674B46"/>
    <w:rsid w:val="0068349F"/>
    <w:rsid w:val="006865AC"/>
    <w:rsid w:val="00686C2D"/>
    <w:rsid w:val="006A3496"/>
    <w:rsid w:val="006B284F"/>
    <w:rsid w:val="006D2427"/>
    <w:rsid w:val="006E68F0"/>
    <w:rsid w:val="006F6CE1"/>
    <w:rsid w:val="007038EB"/>
    <w:rsid w:val="00713690"/>
    <w:rsid w:val="00714D71"/>
    <w:rsid w:val="00722307"/>
    <w:rsid w:val="00740801"/>
    <w:rsid w:val="0074781E"/>
    <w:rsid w:val="0075216D"/>
    <w:rsid w:val="00752713"/>
    <w:rsid w:val="0075741E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8267C"/>
    <w:rsid w:val="0088286F"/>
    <w:rsid w:val="008C5398"/>
    <w:rsid w:val="008D3982"/>
    <w:rsid w:val="008E7ADA"/>
    <w:rsid w:val="008E7BB5"/>
    <w:rsid w:val="008F0113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96861"/>
    <w:rsid w:val="009D036B"/>
    <w:rsid w:val="009D0BE6"/>
    <w:rsid w:val="009E4D1D"/>
    <w:rsid w:val="009E5AE8"/>
    <w:rsid w:val="009F0FD9"/>
    <w:rsid w:val="009F13F7"/>
    <w:rsid w:val="00A00256"/>
    <w:rsid w:val="00A03344"/>
    <w:rsid w:val="00A060C0"/>
    <w:rsid w:val="00A10379"/>
    <w:rsid w:val="00A16BD4"/>
    <w:rsid w:val="00A225C4"/>
    <w:rsid w:val="00A319D1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B04527"/>
    <w:rsid w:val="00B06A4C"/>
    <w:rsid w:val="00B11BFF"/>
    <w:rsid w:val="00B13CFB"/>
    <w:rsid w:val="00B204E8"/>
    <w:rsid w:val="00B269E1"/>
    <w:rsid w:val="00B41C69"/>
    <w:rsid w:val="00B53CC6"/>
    <w:rsid w:val="00B62E12"/>
    <w:rsid w:val="00B92543"/>
    <w:rsid w:val="00B92ECD"/>
    <w:rsid w:val="00BB3F48"/>
    <w:rsid w:val="00BE36AF"/>
    <w:rsid w:val="00BE5872"/>
    <w:rsid w:val="00BF3661"/>
    <w:rsid w:val="00C01D58"/>
    <w:rsid w:val="00C14FF6"/>
    <w:rsid w:val="00C363B9"/>
    <w:rsid w:val="00C37DDD"/>
    <w:rsid w:val="00C666BE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D07D05"/>
    <w:rsid w:val="00D31834"/>
    <w:rsid w:val="00D32756"/>
    <w:rsid w:val="00D53C4B"/>
    <w:rsid w:val="00D56C6E"/>
    <w:rsid w:val="00D63914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9781D"/>
    <w:rsid w:val="00EA3FDF"/>
    <w:rsid w:val="00EB0F8A"/>
    <w:rsid w:val="00EB201F"/>
    <w:rsid w:val="00F05D66"/>
    <w:rsid w:val="00F10CB5"/>
    <w:rsid w:val="00F30DBD"/>
    <w:rsid w:val="00F31558"/>
    <w:rsid w:val="00F318DF"/>
    <w:rsid w:val="00F51306"/>
    <w:rsid w:val="00F872B0"/>
    <w:rsid w:val="00F956AA"/>
    <w:rsid w:val="00F978B5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97571-F83B-43E5-BDD2-5EE776FCB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34</cp:revision>
  <cp:lastPrinted>2024-06-04T07:33:00Z</cp:lastPrinted>
  <dcterms:created xsi:type="dcterms:W3CDTF">2024-02-06T09:06:00Z</dcterms:created>
  <dcterms:modified xsi:type="dcterms:W3CDTF">2025-06-09T06:26:00Z</dcterms:modified>
</cp:coreProperties>
</file>