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A56F20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информационный вестник  № 14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982" w:rsidRPr="00613579" w:rsidRDefault="00B92ECD" w:rsidP="004A4B0B">
      <w:pPr>
        <w:pBdr>
          <w:bottom w:val="single" w:sz="12" w:space="3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A56F20">
        <w:rPr>
          <w:rFonts w:ascii="Times New Roman" w:hAnsi="Times New Roman" w:cs="Times New Roman"/>
          <w:b/>
          <w:sz w:val="20"/>
          <w:szCs w:val="20"/>
        </w:rPr>
        <w:t>14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56F20">
        <w:rPr>
          <w:rFonts w:ascii="Times New Roman" w:hAnsi="Times New Roman" w:cs="Times New Roman"/>
          <w:b/>
          <w:sz w:val="20"/>
          <w:szCs w:val="20"/>
        </w:rPr>
        <w:t>августа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0F7D43">
        <w:rPr>
          <w:rFonts w:ascii="Times New Roman" w:hAnsi="Times New Roman" w:cs="Times New Roman"/>
          <w:b/>
          <w:sz w:val="20"/>
          <w:szCs w:val="20"/>
        </w:rPr>
        <w:t>5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A56F20" w:rsidRDefault="00A56F20" w:rsidP="00A56F20">
      <w:pPr>
        <w:spacing w:after="0" w:line="276" w:lineRule="auto"/>
        <w:jc w:val="both"/>
        <w:rPr>
          <w:rFonts w:cstheme="minorHAnsi"/>
          <w:b/>
          <w:sz w:val="20"/>
          <w:szCs w:val="20"/>
        </w:rPr>
      </w:pPr>
    </w:p>
    <w:p w:rsidR="00A56F20" w:rsidRPr="00A56F20" w:rsidRDefault="00A56F20" w:rsidP="00A56F20">
      <w:pPr>
        <w:spacing w:after="0" w:line="240" w:lineRule="auto"/>
        <w:jc w:val="center"/>
        <w:rPr>
          <w:rFonts w:eastAsia="Calibri" w:cstheme="minorHAnsi"/>
          <w:b/>
          <w:sz w:val="20"/>
          <w:szCs w:val="20"/>
        </w:rPr>
      </w:pPr>
      <w:r w:rsidRPr="00A56F20">
        <w:rPr>
          <w:rFonts w:eastAsia="Calibri" w:cstheme="minorHAnsi"/>
          <w:b/>
          <w:sz w:val="20"/>
          <w:szCs w:val="20"/>
        </w:rPr>
        <w:t xml:space="preserve">АДМИНИСТРАЦИЯ УРАЛЬСКОГО СЕЛЬСОВЕТА </w:t>
      </w:r>
    </w:p>
    <w:p w:rsidR="00A56F20" w:rsidRPr="00A56F20" w:rsidRDefault="00A56F20" w:rsidP="00A56F20">
      <w:pPr>
        <w:spacing w:after="0" w:line="240" w:lineRule="auto"/>
        <w:jc w:val="center"/>
        <w:rPr>
          <w:rFonts w:eastAsia="Calibri" w:cstheme="minorHAnsi"/>
          <w:b/>
          <w:sz w:val="20"/>
          <w:szCs w:val="20"/>
        </w:rPr>
      </w:pPr>
      <w:r w:rsidRPr="00A56F20">
        <w:rPr>
          <w:rFonts w:eastAsia="Calibri" w:cstheme="minorHAnsi"/>
          <w:b/>
          <w:sz w:val="20"/>
          <w:szCs w:val="20"/>
        </w:rPr>
        <w:t>РЫБИНСКОГО РАЙОНА КРАСНОЯРСКОГО КРАЯ</w:t>
      </w:r>
    </w:p>
    <w:p w:rsidR="00A56F20" w:rsidRPr="00A56F20" w:rsidRDefault="00A56F20" w:rsidP="00A56F2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ru-RU"/>
        </w:rPr>
      </w:pPr>
      <w:r w:rsidRPr="00A56F20">
        <w:rPr>
          <w:rFonts w:eastAsia="Times New Roman" w:cstheme="minorHAnsi"/>
          <w:b/>
          <w:sz w:val="20"/>
          <w:szCs w:val="20"/>
          <w:lang w:eastAsia="ru-RU"/>
        </w:rPr>
        <w:t>ПОСТАНОВЛЕНИЕ</w:t>
      </w:r>
    </w:p>
    <w:p w:rsidR="00A56F20" w:rsidRPr="00A56F20" w:rsidRDefault="00A56F20" w:rsidP="00A56F2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ru-RU"/>
        </w:rPr>
      </w:pPr>
    </w:p>
    <w:p w:rsidR="00A56F20" w:rsidRDefault="00A56F20" w:rsidP="00A56F20">
      <w:pPr>
        <w:spacing w:after="0" w:line="240" w:lineRule="auto"/>
        <w:jc w:val="center"/>
        <w:rPr>
          <w:rFonts w:eastAsia="Times New Roman" w:cstheme="minorHAnsi"/>
          <w:b/>
          <w:color w:val="000000"/>
          <w:sz w:val="20"/>
          <w:szCs w:val="20"/>
          <w:lang w:eastAsia="ru-RU"/>
        </w:rPr>
      </w:pPr>
      <w:r w:rsidRPr="00A56F20">
        <w:rPr>
          <w:rFonts w:eastAsia="Times New Roman" w:cstheme="minorHAnsi"/>
          <w:b/>
          <w:color w:val="000000"/>
          <w:sz w:val="20"/>
          <w:szCs w:val="20"/>
          <w:lang w:eastAsia="ru-RU"/>
        </w:rPr>
        <w:t xml:space="preserve">          08.08. 2025          </w:t>
      </w:r>
      <w:r>
        <w:rPr>
          <w:rFonts w:eastAsia="Times New Roman" w:cstheme="minorHAnsi"/>
          <w:b/>
          <w:color w:val="000000"/>
          <w:sz w:val="20"/>
          <w:szCs w:val="20"/>
          <w:lang w:eastAsia="ru-RU"/>
        </w:rPr>
        <w:t xml:space="preserve">                         </w:t>
      </w:r>
      <w:r w:rsidRPr="00A56F20">
        <w:rPr>
          <w:rFonts w:eastAsia="Times New Roman" w:cstheme="minorHAnsi"/>
          <w:b/>
          <w:color w:val="000000"/>
          <w:sz w:val="20"/>
          <w:szCs w:val="20"/>
          <w:lang w:eastAsia="ru-RU"/>
        </w:rPr>
        <w:t xml:space="preserve">    п. Урал             </w:t>
      </w:r>
      <w:r>
        <w:rPr>
          <w:rFonts w:eastAsia="Times New Roman" w:cstheme="minorHAnsi"/>
          <w:b/>
          <w:color w:val="000000"/>
          <w:sz w:val="20"/>
          <w:szCs w:val="20"/>
          <w:lang w:eastAsia="ru-RU"/>
        </w:rPr>
        <w:t xml:space="preserve">               </w:t>
      </w:r>
      <w:r w:rsidRPr="00A56F20">
        <w:rPr>
          <w:rFonts w:eastAsia="Times New Roman" w:cstheme="minorHAnsi"/>
          <w:b/>
          <w:color w:val="000000"/>
          <w:sz w:val="20"/>
          <w:szCs w:val="20"/>
          <w:lang w:eastAsia="ru-RU"/>
        </w:rPr>
        <w:t xml:space="preserve">                           № 45-П   </w:t>
      </w:r>
    </w:p>
    <w:p w:rsidR="00A56F20" w:rsidRPr="00A56F20" w:rsidRDefault="00A56F20" w:rsidP="00A56F20">
      <w:pPr>
        <w:spacing w:after="0" w:line="240" w:lineRule="auto"/>
        <w:jc w:val="center"/>
        <w:rPr>
          <w:rFonts w:eastAsia="Times New Roman" w:cstheme="minorHAnsi"/>
          <w:b/>
          <w:color w:val="000000"/>
          <w:sz w:val="20"/>
          <w:szCs w:val="20"/>
          <w:lang w:eastAsia="ru-RU"/>
        </w:rPr>
      </w:pPr>
    </w:p>
    <w:p w:rsidR="00A56F20" w:rsidRDefault="00A56F20" w:rsidP="00A56F20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ru-RU"/>
        </w:rPr>
      </w:pPr>
      <w:r w:rsidRPr="00A56F20">
        <w:rPr>
          <w:rFonts w:eastAsia="Times New Roman" w:cstheme="minorHAnsi"/>
          <w:b/>
          <w:bCs/>
          <w:sz w:val="20"/>
          <w:szCs w:val="20"/>
          <w:lang w:eastAsia="ru-RU"/>
        </w:rPr>
        <w:t>О внесении изменений в Постановление администрации Уральского сельсовета от 14.10.2013 № 44-п «Об утверждении муниципальной  программы   Уральского сельсовета  «Развитие местного самоуправления» (в ред.постановления от 23.06.2025 №36-П)</w:t>
      </w:r>
    </w:p>
    <w:p w:rsidR="00A56F20" w:rsidRPr="00A56F20" w:rsidRDefault="00A56F20" w:rsidP="00A56F20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97"/>
        <w:gridCol w:w="3598"/>
      </w:tblGrid>
      <w:tr w:rsidR="00A56F20" w:rsidRPr="00A56F20" w:rsidTr="00A56F20">
        <w:trPr>
          <w:trHeight w:val="94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6F20" w:rsidRPr="00A56F20" w:rsidRDefault="00A56F20" w:rsidP="00A56F20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A56F20">
              <w:rPr>
                <w:rFonts w:eastAsia="Times New Roman" w:cstheme="minorHAnsi"/>
                <w:sz w:val="20"/>
                <w:szCs w:val="20"/>
                <w:lang w:eastAsia="ru-RU"/>
              </w:rPr>
      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статьями 14, 17, 27, 29 Устава Уральского сельсовета, ПОСТАНОВЛЯЮ:</w:t>
            </w:r>
          </w:p>
        </w:tc>
      </w:tr>
      <w:tr w:rsidR="00A56F20" w:rsidRPr="00A56F20" w:rsidTr="00A56F20">
        <w:trPr>
          <w:trHeight w:val="94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6F20" w:rsidRPr="00A56F20" w:rsidRDefault="00A56F20" w:rsidP="00A56F20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A56F20">
              <w:rPr>
                <w:rFonts w:eastAsia="Times New Roman" w:cstheme="minorHAnsi"/>
                <w:sz w:val="20"/>
                <w:szCs w:val="20"/>
                <w:lang w:eastAsia="ru-RU"/>
              </w:rPr>
              <w:t>1. Внести в постановление администрации Уральского сельсовета от 14.10.2013 № 44-п «Об утверждении  муниципальной программы Уральского сельсовета «Развитие местного самоуправления» (далее – Программа) следующие изменения:</w:t>
            </w:r>
          </w:p>
        </w:tc>
      </w:tr>
      <w:tr w:rsidR="00A56F20" w:rsidRPr="00A56F20" w:rsidTr="00A56F20">
        <w:trPr>
          <w:trHeight w:val="63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6F20" w:rsidRPr="00A56F20" w:rsidRDefault="00A56F20" w:rsidP="00A56F20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A56F20">
              <w:rPr>
                <w:rFonts w:eastAsia="Times New Roman" w:cstheme="minorHAnsi"/>
                <w:sz w:val="20"/>
                <w:szCs w:val="20"/>
                <w:lang w:eastAsia="ru-RU"/>
              </w:rPr>
              <w:t>муниципальную программу «Развитие местного самоуправления» изложить в редакции согласно приложению.</w:t>
            </w:r>
          </w:p>
        </w:tc>
      </w:tr>
      <w:tr w:rsidR="00A56F20" w:rsidRPr="00A56F20" w:rsidTr="00A56F20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6F20" w:rsidRPr="00A56F20" w:rsidRDefault="00A56F20" w:rsidP="00A56F20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A56F20">
              <w:rPr>
                <w:rFonts w:eastAsia="Times New Roman" w:cstheme="minorHAnsi"/>
                <w:sz w:val="20"/>
                <w:szCs w:val="20"/>
                <w:lang w:eastAsia="ru-RU"/>
              </w:rPr>
              <w:t>2. Контроль за исполнением постановления оставляю за собой.</w:t>
            </w:r>
          </w:p>
        </w:tc>
      </w:tr>
      <w:tr w:rsidR="00A56F20" w:rsidRPr="00A56F20" w:rsidTr="00A56F20">
        <w:trPr>
          <w:trHeight w:val="36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6F20" w:rsidRPr="00A56F20" w:rsidRDefault="00A56F20" w:rsidP="00A56F20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A56F20">
              <w:rPr>
                <w:rFonts w:eastAsia="Times New Roman" w:cstheme="minorHAnsi"/>
                <w:sz w:val="20"/>
                <w:szCs w:val="20"/>
                <w:lang w:eastAsia="ru-RU"/>
              </w:rPr>
              <w:t>3. Настоящее постановление вступает в силу со дня опубликования в печатном издании «Уральский информационный вестник».</w:t>
            </w:r>
          </w:p>
        </w:tc>
      </w:tr>
      <w:tr w:rsidR="00A56F20" w:rsidRPr="00A56F20" w:rsidTr="00A56F20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F20" w:rsidRPr="00A56F20" w:rsidRDefault="00A56F20" w:rsidP="00A56F20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</w:tr>
      <w:tr w:rsidR="00A56F20" w:rsidRPr="00A56F20" w:rsidTr="00A56F20">
        <w:trPr>
          <w:trHeight w:val="31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F20" w:rsidRPr="00A56F20" w:rsidRDefault="00A56F20" w:rsidP="00A56F20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F20" w:rsidRPr="00A56F20" w:rsidRDefault="00A56F20" w:rsidP="00A56F20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</w:tr>
      <w:tr w:rsidR="00A56F20" w:rsidRPr="00A56F20" w:rsidTr="00A56F20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6F20" w:rsidRPr="00A56F20" w:rsidRDefault="00A56F20" w:rsidP="00A56F20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A56F20">
              <w:rPr>
                <w:rFonts w:eastAsia="Times New Roman" w:cstheme="minorHAnsi"/>
                <w:sz w:val="20"/>
                <w:szCs w:val="20"/>
                <w:lang w:eastAsia="ru-RU"/>
              </w:rPr>
              <w:t>Глава Уральского сельсов</w:t>
            </w: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ета   </w:t>
            </w:r>
            <w:r w:rsidRPr="00A56F20">
              <w:rPr>
                <w:rFonts w:eastAsia="Times New Roman" w:cstheme="minorHAnsi"/>
                <w:sz w:val="20"/>
                <w:szCs w:val="20"/>
                <w:lang w:eastAsia="ru-RU"/>
              </w:rPr>
              <w:t>А. А. Пелиханов</w:t>
            </w:r>
          </w:p>
        </w:tc>
      </w:tr>
    </w:tbl>
    <w:p w:rsidR="00A56F20" w:rsidRDefault="00A56F20" w:rsidP="00A56F20">
      <w:pPr>
        <w:spacing w:after="0" w:line="276" w:lineRule="auto"/>
        <w:jc w:val="both"/>
        <w:rPr>
          <w:rFonts w:cstheme="minorHAnsi"/>
          <w:b/>
          <w:sz w:val="20"/>
          <w:szCs w:val="20"/>
        </w:rPr>
      </w:pPr>
    </w:p>
    <w:p w:rsidR="00A56F20" w:rsidRPr="00CE135D" w:rsidRDefault="00A3251B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lastRenderedPageBreak/>
        <w:t xml:space="preserve">     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9"/>
        <w:gridCol w:w="5450"/>
      </w:tblGrid>
      <w:tr w:rsidR="00A56F20" w:rsidTr="00A56F20">
        <w:trPr>
          <w:trHeight w:val="262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</w:tcPr>
          <w:p w:rsidR="00A56F20" w:rsidRPr="00A56F20" w:rsidRDefault="00A56F20" w:rsidP="00A56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</w:t>
            </w:r>
            <w:r w:rsidRPr="00A56F20">
              <w:rPr>
                <w:rFonts w:ascii="Calibri" w:hAnsi="Calibri" w:cs="Calibri"/>
                <w:color w:val="000000"/>
                <w:sz w:val="16"/>
                <w:szCs w:val="16"/>
              </w:rPr>
              <w:t>Приложение</w:t>
            </w:r>
          </w:p>
        </w:tc>
        <w:tc>
          <w:tcPr>
            <w:tcW w:w="3871" w:type="pct"/>
            <w:tcBorders>
              <w:top w:val="nil"/>
              <w:left w:val="nil"/>
              <w:bottom w:val="nil"/>
              <w:right w:val="nil"/>
            </w:tcBorders>
          </w:tcPr>
          <w:p w:rsidR="00A56F20" w:rsidRPr="00A56F20" w:rsidRDefault="00A56F20" w:rsidP="00A56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A56F20" w:rsidTr="00A56F20">
        <w:trPr>
          <w:trHeight w:val="444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6F20" w:rsidRPr="00A56F20" w:rsidRDefault="00A56F20" w:rsidP="00A56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56F20">
              <w:rPr>
                <w:rFonts w:ascii="Calibri" w:hAnsi="Calibri" w:cs="Calibri"/>
                <w:color w:val="000000"/>
                <w:sz w:val="16"/>
                <w:szCs w:val="16"/>
              </w:rPr>
              <w:t>к постановлению администрации Уральского сельского совета от 23.06.2024г № 36-п</w:t>
            </w:r>
          </w:p>
        </w:tc>
      </w:tr>
      <w:tr w:rsidR="00A56F20" w:rsidTr="00A56F20">
        <w:trPr>
          <w:trHeight w:val="274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Муниципальная программа Уральского сельсовета  </w:t>
            </w:r>
          </w:p>
        </w:tc>
      </w:tr>
      <w:tr w:rsidR="00A56F20" w:rsidTr="00A56F20">
        <w:trPr>
          <w:trHeight w:val="274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«Развитие местного самоуправления» </w:t>
            </w:r>
          </w:p>
        </w:tc>
      </w:tr>
      <w:tr w:rsidR="00A56F20" w:rsidTr="00A56F20">
        <w:trPr>
          <w:trHeight w:val="80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</w:tcPr>
          <w:p w:rsidR="00A56F20" w:rsidRPr="00A56F20" w:rsidRDefault="00A56F20" w:rsidP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3871" w:type="pct"/>
            <w:tcBorders>
              <w:top w:val="nil"/>
              <w:left w:val="nil"/>
              <w:bottom w:val="nil"/>
              <w:right w:val="nil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A56F20" w:rsidTr="00A56F20">
        <w:trPr>
          <w:trHeight w:val="274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1. Паспорт муниципальной программы</w:t>
            </w:r>
          </w:p>
        </w:tc>
      </w:tr>
      <w:tr w:rsidR="00A56F20" w:rsidTr="00A56F20">
        <w:trPr>
          <w:trHeight w:val="665"/>
        </w:trPr>
        <w:tc>
          <w:tcPr>
            <w:tcW w:w="1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3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«Развитие местного самоуправления»  (далее – программа)</w:t>
            </w:r>
          </w:p>
        </w:tc>
      </w:tr>
      <w:tr w:rsidR="00A56F20" w:rsidTr="00A56F20">
        <w:trPr>
          <w:trHeight w:val="1111"/>
        </w:trPr>
        <w:tc>
          <w:tcPr>
            <w:tcW w:w="1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Основание для разработки Программы</w:t>
            </w:r>
          </w:p>
        </w:tc>
        <w:tc>
          <w:tcPr>
            <w:tcW w:w="3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Статья 179 Бюджетного кодекса Российской Федерации;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постановление администрации Уральского сельсовета от 23.08.2013г № 39-п «Об утверждении Порядка принятия решений о разработке муниципальных программ Уральского сельсовета, их формировании и реализации».</w:t>
            </w:r>
          </w:p>
        </w:tc>
      </w:tr>
      <w:tr w:rsidR="00A56F20" w:rsidTr="00A56F20">
        <w:trPr>
          <w:trHeight w:val="665"/>
        </w:trPr>
        <w:tc>
          <w:tcPr>
            <w:tcW w:w="1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 xml:space="preserve">Ответственный 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исполнитель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Программы</w:t>
            </w:r>
          </w:p>
        </w:tc>
        <w:tc>
          <w:tcPr>
            <w:tcW w:w="3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Администрация Уральского сельсовета Рыбинского района Красноярского края</w:t>
            </w:r>
          </w:p>
        </w:tc>
      </w:tr>
      <w:tr w:rsidR="00A56F20" w:rsidTr="00A56F20">
        <w:trPr>
          <w:trHeight w:val="444"/>
        </w:trPr>
        <w:tc>
          <w:tcPr>
            <w:tcW w:w="1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 xml:space="preserve">Соисполнители Программы           </w:t>
            </w:r>
          </w:p>
        </w:tc>
        <w:tc>
          <w:tcPr>
            <w:tcW w:w="3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отсутствуют</w:t>
            </w:r>
          </w:p>
        </w:tc>
      </w:tr>
      <w:tr w:rsidR="00A56F20" w:rsidTr="00A56F20">
        <w:trPr>
          <w:trHeight w:val="2443"/>
        </w:trPr>
        <w:tc>
          <w:tcPr>
            <w:tcW w:w="1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 xml:space="preserve">Мероприятия 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Программы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3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1. Осуществление первичного воинского учета на территориях, где отсутствуют военные комиссариаты.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 xml:space="preserve">2. Содействие развитию и модернизации автомобильных дорог местного значения мун6иципального образования 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3. Благоустройство территорий поселений;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4 Мероприятия по обеспечению пожарной безопасности.;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 xml:space="preserve">5.Дополнительное пенсионное обеспечение 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6. Мероприятие по эксплуатации и содержанию бань.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7. Передача полномочий по гражданской обороне и защите населения и территорий от чрезвычайных ситуаций природного и техногенного характера.</w:t>
            </w:r>
          </w:p>
        </w:tc>
      </w:tr>
      <w:tr w:rsidR="00A56F20" w:rsidTr="00A56F20">
        <w:trPr>
          <w:trHeight w:val="888"/>
        </w:trPr>
        <w:tc>
          <w:tcPr>
            <w:tcW w:w="1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Цель Программы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3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Содействие повышению комфортности условий жизнедеятельности в поселениях Уральского сельсовета и эффективности реализации органами местного самоуправления полномочий, закрепленных за Уральским  сельсоветом</w:t>
            </w:r>
          </w:p>
        </w:tc>
      </w:tr>
      <w:tr w:rsidR="00A56F20" w:rsidTr="00A56F20">
        <w:trPr>
          <w:trHeight w:val="3554"/>
        </w:trPr>
        <w:tc>
          <w:tcPr>
            <w:tcW w:w="1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lastRenderedPageBreak/>
              <w:t>Задачи Программы</w:t>
            </w:r>
          </w:p>
        </w:tc>
        <w:tc>
          <w:tcPr>
            <w:tcW w:w="3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1.Обеспечение исполнения гражданами воинской обязанности, установленной законодательством РФ.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2.Повышению уровня транспортно-эксплуатационного состояния автомобильных дорог местного значения сельского поселения.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 xml:space="preserve">3.Содействие вовлечению жителей в благоустройство населенного пункта 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4.Создание безопасных и комфортных условий функционирования объектов муниципальной собственности, развитие муниципальных учреждений.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5.Привлечение молодежи к уборке и благоустройству территории поселка.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6.Обеспечение пожарной безопасности в поселке.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7.Возмещение убытков, связанных с эксплуатацией и содержанием бань.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8.Помощь семьям потерявшим родных во времена проведения военных действий защиты Родины.</w:t>
            </w:r>
          </w:p>
        </w:tc>
      </w:tr>
      <w:tr w:rsidR="00A56F20" w:rsidTr="00A56F20">
        <w:trPr>
          <w:trHeight w:val="504"/>
        </w:trPr>
        <w:tc>
          <w:tcPr>
            <w:tcW w:w="1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Этапы и сроки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Реализации Программы</w:t>
            </w:r>
          </w:p>
        </w:tc>
        <w:tc>
          <w:tcPr>
            <w:tcW w:w="3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333333"/>
                <w:sz w:val="18"/>
                <w:szCs w:val="18"/>
              </w:rPr>
              <w:t>2014 - 2030 годы, реализуется в один этап</w:t>
            </w:r>
            <w:r w:rsidRPr="00A56F20">
              <w:rPr>
                <w:rFonts w:cstheme="minorHAnsi"/>
                <w:color w:val="000000"/>
                <w:sz w:val="18"/>
                <w:szCs w:val="18"/>
              </w:rPr>
              <w:tab/>
            </w:r>
            <w:r w:rsidRPr="00A56F20">
              <w:rPr>
                <w:rFonts w:cstheme="minorHAnsi"/>
                <w:color w:val="000000"/>
                <w:sz w:val="18"/>
                <w:szCs w:val="18"/>
              </w:rPr>
              <w:tab/>
            </w:r>
            <w:r w:rsidRPr="00A56F20">
              <w:rPr>
                <w:rFonts w:cstheme="minorHAnsi"/>
                <w:color w:val="000000"/>
                <w:sz w:val="18"/>
                <w:szCs w:val="18"/>
              </w:rPr>
              <w:tab/>
            </w:r>
          </w:p>
        </w:tc>
      </w:tr>
      <w:tr w:rsidR="00A56F20" w:rsidTr="00A56F20">
        <w:trPr>
          <w:trHeight w:val="2666"/>
        </w:trPr>
        <w:tc>
          <w:tcPr>
            <w:tcW w:w="112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Перечень целевых показателей,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387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Целевые показатели: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Показатели результативности: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Доля граждан, привлеченных к работам по благоустройству, от общего числа граждан ,проживающих в муниципальном образовании (8% ежегодно);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Автомобильные дороги с ремонтом улично-дорожной сети от общей протяженности дорог в муниципальном образовании (0,2%);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Изготовление кадастровых паспортов на дороги общего пользования местного значения;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Доля общей протяженности освещенных частей улиц, проездов ,на конец года (71% на конец года);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Количество посажанных зеленых насаждений ,(50шт.ежегодно).</w:t>
            </w:r>
          </w:p>
        </w:tc>
      </w:tr>
      <w:tr w:rsidR="00A56F20" w:rsidTr="00A56F20">
        <w:trPr>
          <w:trHeight w:val="552"/>
        </w:trPr>
        <w:tc>
          <w:tcPr>
            <w:tcW w:w="1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Информация по ресурсному обеспечению программы, в том числе по годам реализации программы</w:t>
            </w:r>
          </w:p>
        </w:tc>
        <w:tc>
          <w:tcPr>
            <w:tcW w:w="3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Объем финансирования Программы составит 136386,871тыс. рублей, в том числе: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за счет средств местного бюджета 56596,289 тыс. рублей, в том числе по годам: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2015 году –5196,456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2016 году –3967,774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2017 году –2308,965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2018 году –2041,064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2019 году –3584,017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2020 году –1929,278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2021 году –2862,662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2022 году –1923,999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lastRenderedPageBreak/>
              <w:t>в 2023 году –1937,519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2024 году –9173,224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2025 году –8253,134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2026 году –6827,798тыс. рублей;</w:t>
            </w:r>
          </w:p>
          <w:p w:rsid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2027 году –6590,309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  <w:p w:rsid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за счет средств краевого бюджета 79790,582 тыс. рублей, в т.ч. по годам: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2015 году –34,727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2016 году –61115,948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2017 году –200,382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2018 году –3858,767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2019 году –1177,176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2020 году –132,314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2021 году –464,632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2022 году – 1034,618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2023 году – 4235,318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2024 году – 2519,800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2025 году – 5016,900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2026 году – 0,000 тыс. рублей;</w:t>
            </w:r>
          </w:p>
          <w:p w:rsid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2027 году –0,000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  <w:p w:rsid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за счет средств федерального бюджета 1863,002 тыс. руб., в т.ч. по годам: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2015 году – 119,155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2016 году – 95,655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2017 году – 96,060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2018 году – 114,886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2019 году – 125,505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2020 году – 157,840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2021 году – 119,302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2022 году – 138,208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2023 году – 166,835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2024 году – 217,251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2025 году – 243,375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2026 году – 267,930 тыс. рублей;</w:t>
            </w:r>
          </w:p>
          <w:p w:rsidR="00A56F20" w:rsidRPr="00A56F20" w:rsidRDefault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56F20">
              <w:rPr>
                <w:rFonts w:cstheme="minorHAnsi"/>
                <w:color w:val="000000"/>
                <w:sz w:val="18"/>
                <w:szCs w:val="18"/>
              </w:rPr>
              <w:t>в 2027 году – 0,000 тыс. рублей;</w:t>
            </w:r>
          </w:p>
          <w:p w:rsidR="00A56F20" w:rsidRPr="00A56F20" w:rsidRDefault="00A56F20" w:rsidP="00A56F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:rsidR="00E27E79" w:rsidRDefault="00E27E7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B70FB9" w:rsidRDefault="00B70FB9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A56F20" w:rsidRDefault="00D06FB3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D06FB3">
        <w:rPr>
          <w:rFonts w:cstheme="minorHAnsi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431665" cy="6285367"/>
            <wp:effectExtent l="0" t="0" r="0" b="0"/>
            <wp:docPr id="1" name="Рисунок 1" descr="C:\Users\User\Downloads\photo_524678226600748808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_5246782266007488080_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65" cy="628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F20" w:rsidRDefault="00D06FB3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D06FB3">
        <w:rPr>
          <w:rFonts w:cstheme="minorHAnsi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431665" cy="6285367"/>
            <wp:effectExtent l="0" t="0" r="0" b="0"/>
            <wp:docPr id="2" name="Рисунок 2" descr="C:\Users\User\Downloads\photo_524678226600748807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_5246782266007488078_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65" cy="628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CE7" w:rsidRPr="00BA0CE7" w:rsidRDefault="00BA0CE7" w:rsidP="00BA0CE7">
      <w:pPr>
        <w:pStyle w:val="a4"/>
        <w:shd w:val="clear" w:color="auto" w:fill="FFFFFF"/>
        <w:spacing w:after="240" w:afterAutospacing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 xml:space="preserve">         </w:t>
      </w:r>
      <w:r w:rsidRPr="00BA0CE7">
        <w:rPr>
          <w:rFonts w:ascii="Calibri" w:hAnsi="Calibri" w:cs="Calibri"/>
          <w:b/>
        </w:rPr>
        <w:t>Как родителям уберечь ребенка от кибермошенников</w:t>
      </w:r>
    </w:p>
    <w:p w:rsidR="00BA0CE7" w:rsidRPr="00BA0CE7" w:rsidRDefault="00BA0CE7" w:rsidP="00BA0CE7">
      <w:pPr>
        <w:pStyle w:val="a4"/>
        <w:shd w:val="clear" w:color="auto" w:fill="FFFFFF"/>
        <w:spacing w:after="240" w:afterAutospacing="0"/>
        <w:jc w:val="both"/>
        <w:rPr>
          <w:rFonts w:ascii="Calibri" w:hAnsi="Calibri" w:cs="Calibri"/>
          <w:sz w:val="18"/>
          <w:szCs w:val="18"/>
        </w:rPr>
      </w:pPr>
      <w:r w:rsidRPr="00BA0CE7">
        <w:rPr>
          <w:rFonts w:ascii="Calibri" w:hAnsi="Calibri" w:cs="Calibri"/>
          <w:sz w:val="18"/>
          <w:szCs w:val="18"/>
        </w:rPr>
        <w:t>1.Объясниете детям, что такое телефонное мошенничество. Расскажите о распространенных схемах: «выигрыш в лотерею», «помощь другу/родственнику», «звонок из банка/полиции».</w:t>
      </w:r>
    </w:p>
    <w:p w:rsidR="00BA0CE7" w:rsidRPr="00BA0CE7" w:rsidRDefault="00BA0CE7" w:rsidP="00BA0CE7">
      <w:pPr>
        <w:pStyle w:val="a4"/>
        <w:shd w:val="clear" w:color="auto" w:fill="FFFFFF"/>
        <w:spacing w:after="240" w:afterAutospacing="0"/>
        <w:jc w:val="both"/>
        <w:rPr>
          <w:rFonts w:ascii="Calibri" w:hAnsi="Calibri" w:cs="Calibri"/>
          <w:sz w:val="18"/>
          <w:szCs w:val="18"/>
        </w:rPr>
      </w:pPr>
      <w:r w:rsidRPr="00BA0CE7">
        <w:rPr>
          <w:rFonts w:ascii="Calibri" w:hAnsi="Calibri" w:cs="Calibri"/>
          <w:sz w:val="18"/>
          <w:szCs w:val="18"/>
        </w:rPr>
        <w:t xml:space="preserve">2.Научите </w:t>
      </w:r>
      <w:r w:rsidRPr="00BA0CE7">
        <w:rPr>
          <w:rFonts w:ascii="Calibri" w:hAnsi="Calibri" w:cs="Calibri"/>
          <w:b/>
          <w:sz w:val="18"/>
          <w:szCs w:val="18"/>
        </w:rPr>
        <w:t>НИКОГДА НИКОМУ</w:t>
      </w:r>
      <w:r w:rsidRPr="00BA0CE7">
        <w:rPr>
          <w:rFonts w:ascii="Calibri" w:hAnsi="Calibri" w:cs="Calibri"/>
          <w:sz w:val="18"/>
          <w:szCs w:val="18"/>
        </w:rPr>
        <w:t xml:space="preserve"> не сообщать личную информацию по телефону: свои ФИО, адрес, школу, пароли, номера банковских карт.</w:t>
      </w:r>
    </w:p>
    <w:p w:rsidR="00BA0CE7" w:rsidRPr="00BA0CE7" w:rsidRDefault="00BA0CE7" w:rsidP="00BA0CE7">
      <w:pPr>
        <w:pStyle w:val="a4"/>
        <w:shd w:val="clear" w:color="auto" w:fill="FFFFFF"/>
        <w:spacing w:after="240" w:afterAutospacing="0"/>
        <w:jc w:val="both"/>
        <w:rPr>
          <w:rFonts w:ascii="Calibri" w:hAnsi="Calibri" w:cs="Calibri"/>
          <w:sz w:val="18"/>
          <w:szCs w:val="18"/>
        </w:rPr>
      </w:pPr>
      <w:r w:rsidRPr="00BA0CE7">
        <w:rPr>
          <w:rFonts w:ascii="Calibri" w:hAnsi="Calibri" w:cs="Calibri"/>
          <w:sz w:val="18"/>
          <w:szCs w:val="18"/>
        </w:rPr>
        <w:t>3.Втолкуйте своим чадам: нельзя следовать инструкциям незнакомцев по телефону! Нельзя нажимать какие-либо кнопки на экране, которые они вам укажут, скачивать приложения или переводить деньги по просьбе незнакомцев.</w:t>
      </w:r>
    </w:p>
    <w:p w:rsidR="00BA0CE7" w:rsidRPr="00BA0CE7" w:rsidRDefault="00BA0CE7" w:rsidP="00BA0CE7">
      <w:pPr>
        <w:pStyle w:val="a4"/>
        <w:shd w:val="clear" w:color="auto" w:fill="FFFFFF"/>
        <w:spacing w:after="240" w:afterAutospacing="0"/>
        <w:jc w:val="both"/>
        <w:rPr>
          <w:rFonts w:ascii="Calibri" w:hAnsi="Calibri" w:cs="Calibri"/>
          <w:sz w:val="18"/>
          <w:szCs w:val="18"/>
        </w:rPr>
      </w:pPr>
      <w:r w:rsidRPr="00BA0CE7">
        <w:rPr>
          <w:rFonts w:ascii="Calibri" w:hAnsi="Calibri" w:cs="Calibri"/>
          <w:sz w:val="18"/>
          <w:szCs w:val="18"/>
        </w:rPr>
        <w:t>4.Создайте кодовое слово или «вопрос-ответ» для экстренных ситуаций. Их должны знать все члены вашей семьи, в том числе бабушки и дедушки. Если кто-то, выдавая себя за родственников, позвонит ребенку и попросит о помощи, он должен задать кодовый вопрос и услышать правильный ответ.</w:t>
      </w:r>
    </w:p>
    <w:p w:rsidR="00BA0CE7" w:rsidRPr="00BA0CE7" w:rsidRDefault="00BA0CE7" w:rsidP="00BA0CE7">
      <w:pPr>
        <w:pStyle w:val="a4"/>
        <w:shd w:val="clear" w:color="auto" w:fill="FFFFFF"/>
        <w:spacing w:after="240" w:afterAutospacing="0"/>
        <w:jc w:val="both"/>
        <w:rPr>
          <w:rFonts w:ascii="Calibri" w:hAnsi="Calibri" w:cs="Calibri"/>
          <w:sz w:val="18"/>
          <w:szCs w:val="18"/>
        </w:rPr>
      </w:pPr>
      <w:r w:rsidRPr="00BA0CE7">
        <w:rPr>
          <w:rFonts w:ascii="Calibri" w:hAnsi="Calibri" w:cs="Calibri"/>
          <w:sz w:val="18"/>
          <w:szCs w:val="18"/>
        </w:rPr>
        <w:t>5.Расскажите ребенку, что в интернете особенно опасно публиковать информацию, из которой можно сделать выводы о материальном благосостоянии семьи: какая у вас машина, что купили, где собираетесь отдыхать и т.д.</w:t>
      </w:r>
    </w:p>
    <w:p w:rsidR="00BA0CE7" w:rsidRPr="00BA0CE7" w:rsidRDefault="00BA0CE7" w:rsidP="00BA0CE7">
      <w:pPr>
        <w:pStyle w:val="a4"/>
        <w:shd w:val="clear" w:color="auto" w:fill="FFFFFF"/>
        <w:spacing w:after="240" w:afterAutospacing="0"/>
        <w:jc w:val="both"/>
        <w:rPr>
          <w:rFonts w:ascii="Calibri" w:hAnsi="Calibri" w:cs="Calibri"/>
          <w:sz w:val="18"/>
          <w:szCs w:val="18"/>
        </w:rPr>
      </w:pPr>
      <w:r w:rsidRPr="00BA0CE7">
        <w:rPr>
          <w:rFonts w:ascii="Calibri" w:hAnsi="Calibri" w:cs="Calibri"/>
          <w:sz w:val="18"/>
          <w:szCs w:val="18"/>
        </w:rPr>
        <w:t>6.Научите детей не вступать в разговор с незнакомцами по телефону. Они должны вежливо, но твердо отвечать: «Мне нельзя разговаривать с чужими людьми. Я должен сообщить об этом родителям»- сразу же класть трубку.</w:t>
      </w:r>
    </w:p>
    <w:p w:rsidR="00BA0CE7" w:rsidRPr="00BA0CE7" w:rsidRDefault="00BA0CE7" w:rsidP="00BA0CE7">
      <w:pPr>
        <w:pStyle w:val="a4"/>
        <w:shd w:val="clear" w:color="auto" w:fill="FFFFFF"/>
        <w:spacing w:after="240" w:afterAutospacing="0"/>
        <w:jc w:val="both"/>
        <w:rPr>
          <w:rFonts w:ascii="Calibri" w:hAnsi="Calibri" w:cs="Calibri"/>
          <w:sz w:val="18"/>
          <w:szCs w:val="18"/>
        </w:rPr>
      </w:pPr>
      <w:r w:rsidRPr="00BA0CE7">
        <w:rPr>
          <w:rFonts w:ascii="Calibri" w:hAnsi="Calibri" w:cs="Calibri"/>
          <w:sz w:val="18"/>
          <w:szCs w:val="18"/>
        </w:rPr>
        <w:t>7.Объясните: нельзя никому передавать свою или родительскую банковскую карту или ее данные, даже если тебе обещают за это большие деньги или подарки!</w:t>
      </w:r>
    </w:p>
    <w:p w:rsidR="00BA0CE7" w:rsidRPr="00BA0CE7" w:rsidRDefault="00BA0CE7" w:rsidP="00BA0CE7">
      <w:pPr>
        <w:pStyle w:val="a4"/>
        <w:shd w:val="clear" w:color="auto" w:fill="FFFFFF"/>
        <w:spacing w:after="240" w:afterAutospacing="0"/>
        <w:jc w:val="both"/>
        <w:rPr>
          <w:rFonts w:ascii="Calibri" w:hAnsi="Calibri" w:cs="Calibri"/>
          <w:sz w:val="18"/>
          <w:szCs w:val="18"/>
        </w:rPr>
      </w:pPr>
      <w:r w:rsidRPr="00BA0CE7">
        <w:rPr>
          <w:rFonts w:ascii="Calibri" w:hAnsi="Calibri" w:cs="Calibri"/>
          <w:sz w:val="18"/>
          <w:szCs w:val="18"/>
        </w:rPr>
        <w:t>8.Установите на телефоне специальные приложения для безопасности: идентификация звонков, блокировка спама. Они помогут фильтровать нежелательные звонки и оградят ребенка.</w:t>
      </w:r>
    </w:p>
    <w:p w:rsidR="00BA0CE7" w:rsidRPr="00BA0CE7" w:rsidRDefault="00BA0CE7" w:rsidP="00BA0CE7">
      <w:pPr>
        <w:pStyle w:val="a4"/>
        <w:shd w:val="clear" w:color="auto" w:fill="FFFFFF"/>
        <w:spacing w:after="240" w:afterAutospacing="0"/>
        <w:jc w:val="both"/>
        <w:rPr>
          <w:rFonts w:ascii="Calibri" w:hAnsi="Calibri" w:cs="Calibri"/>
          <w:sz w:val="18"/>
          <w:szCs w:val="18"/>
        </w:rPr>
      </w:pPr>
      <w:r w:rsidRPr="00BA0CE7">
        <w:rPr>
          <w:rFonts w:ascii="Calibri" w:hAnsi="Calibri" w:cs="Calibri"/>
          <w:sz w:val="18"/>
          <w:szCs w:val="18"/>
        </w:rPr>
        <w:t>9.И наконец, прячьте свои банковские карты так, чтобы до них не мог добраться никто, кроме вас!</w:t>
      </w:r>
    </w:p>
    <w:p w:rsidR="00BA0CE7" w:rsidRPr="00BA0CE7" w:rsidRDefault="00BA0CE7" w:rsidP="00BA0CE7">
      <w:pPr>
        <w:pStyle w:val="a4"/>
        <w:shd w:val="clear" w:color="auto" w:fill="FFFFFF"/>
        <w:spacing w:after="240" w:afterAutospacing="0"/>
        <w:rPr>
          <w:rFonts w:ascii="Calibri" w:hAnsi="Calibri" w:cs="Calibri"/>
          <w:sz w:val="18"/>
          <w:szCs w:val="18"/>
        </w:rPr>
      </w:pPr>
      <w:r w:rsidRPr="00BA0CE7">
        <w:rPr>
          <w:rFonts w:ascii="Calibri" w:hAnsi="Calibri" w:cs="Calibri"/>
          <w:sz w:val="18"/>
          <w:szCs w:val="18"/>
        </w:rPr>
        <w:t>Материал подготовлен с использованием краевой государственной газеты «Наш Красноярский Край».</w:t>
      </w:r>
    </w:p>
    <w:p w:rsidR="00A56F20" w:rsidRPr="00BA0CE7" w:rsidRDefault="00A56F20" w:rsidP="00BA0CE7">
      <w:pPr>
        <w:spacing w:after="240" w:line="240" w:lineRule="auto"/>
        <w:jc w:val="both"/>
        <w:rPr>
          <w:rFonts w:cstheme="minorHAnsi"/>
          <w:sz w:val="18"/>
          <w:szCs w:val="18"/>
        </w:rPr>
      </w:pPr>
    </w:p>
    <w:p w:rsidR="00B70FB9" w:rsidRDefault="00B70FB9" w:rsidP="00B70FB9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B70FB9">
        <w:rPr>
          <w:rFonts w:cstheme="minorHAnsi"/>
          <w:b/>
          <w:sz w:val="20"/>
          <w:szCs w:val="20"/>
        </w:rPr>
        <w:lastRenderedPageBreak/>
        <w:t>Об обнаружении подозрительных устройств</w:t>
      </w:r>
    </w:p>
    <w:p w:rsidR="00B70FB9" w:rsidRPr="00B70FB9" w:rsidRDefault="00B70FB9" w:rsidP="00B70FB9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:rsidR="00B70FB9" w:rsidRPr="00B70FB9" w:rsidRDefault="00B70FB9" w:rsidP="00B70FB9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B70FB9">
        <w:rPr>
          <w:rFonts w:cstheme="minorHAnsi"/>
          <w:b/>
          <w:sz w:val="20"/>
          <w:szCs w:val="20"/>
        </w:rPr>
        <w:t>Уважаемые жители поселка Урал</w:t>
      </w:r>
      <w:r>
        <w:rPr>
          <w:rFonts w:cstheme="minorHAnsi"/>
          <w:b/>
          <w:sz w:val="20"/>
          <w:szCs w:val="20"/>
        </w:rPr>
        <w:t>!</w:t>
      </w:r>
    </w:p>
    <w:p w:rsidR="00B70FB9" w:rsidRPr="00B70FB9" w:rsidRDefault="00B70FB9" w:rsidP="00B70FB9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:rsidR="00B70FB9" w:rsidRPr="00B70FB9" w:rsidRDefault="00B70FB9" w:rsidP="00B70FB9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</w:t>
      </w:r>
      <w:r w:rsidRPr="00B70FB9">
        <w:rPr>
          <w:rFonts w:cstheme="minorHAnsi"/>
          <w:sz w:val="20"/>
          <w:szCs w:val="20"/>
        </w:rPr>
        <w:t xml:space="preserve">На элементах вдольтрассового оборудования магистральных трубопроводов АО «Транснефть - Западная Сибирь» (далее - МТ) и вблизи них отмечаются случаи обнаружения меток и различных электронных устройств, имеющих возможность передачи информации о географических координатах текущего местоположения. Такие устройства могут быть использованы, как в целях совершения диверсионно-террористических атак в качестве промежуточных или конечных </w:t>
      </w:r>
      <w:r w:rsidRPr="00B70FB9">
        <w:rPr>
          <w:rFonts w:cstheme="minorHAnsi"/>
          <w:sz w:val="20"/>
          <w:szCs w:val="20"/>
          <w:lang w:val="en-US"/>
        </w:rPr>
        <w:t>GPS</w:t>
      </w:r>
      <w:r w:rsidRPr="00B70FB9">
        <w:rPr>
          <w:rFonts w:cstheme="minorHAnsi"/>
          <w:sz w:val="20"/>
          <w:szCs w:val="20"/>
        </w:rPr>
        <w:t>-м</w:t>
      </w:r>
      <w:r w:rsidRPr="00B70FB9">
        <w:rPr>
          <w:rFonts w:cstheme="minorHAnsi"/>
          <w:sz w:val="20"/>
          <w:szCs w:val="20"/>
          <w:lang w:val="en-US"/>
        </w:rPr>
        <w:t>ap</w:t>
      </w:r>
      <w:r w:rsidRPr="00B70FB9">
        <w:rPr>
          <w:rFonts w:cstheme="minorHAnsi"/>
          <w:sz w:val="20"/>
          <w:szCs w:val="20"/>
        </w:rPr>
        <w:t>к</w:t>
      </w:r>
      <w:r w:rsidRPr="00B70FB9">
        <w:rPr>
          <w:rFonts w:cstheme="minorHAnsi"/>
          <w:sz w:val="20"/>
          <w:szCs w:val="20"/>
          <w:lang w:val="en-US"/>
        </w:rPr>
        <w:t>epo</w:t>
      </w:r>
      <w:r w:rsidRPr="00B70FB9">
        <w:rPr>
          <w:rFonts w:cstheme="minorHAnsi"/>
          <w:sz w:val="20"/>
          <w:szCs w:val="20"/>
        </w:rPr>
        <w:t>в, так и для реализации других противоправных намерений в отношении объектов МТ.</w:t>
      </w:r>
    </w:p>
    <w:p w:rsidR="00D06FB3" w:rsidRPr="00B70FB9" w:rsidRDefault="00B70FB9" w:rsidP="00A56F20">
      <w:pPr>
        <w:spacing w:after="0" w:line="276" w:lineRule="auto"/>
        <w:jc w:val="both"/>
        <w:rPr>
          <w:rFonts w:cstheme="minorHAnsi"/>
          <w:b/>
          <w:sz w:val="20"/>
          <w:szCs w:val="20"/>
        </w:rPr>
      </w:pPr>
      <w:r w:rsidRPr="00B70FB9">
        <w:rPr>
          <w:rFonts w:cstheme="minorHAnsi"/>
          <w:sz w:val="20"/>
          <w:szCs w:val="20"/>
        </w:rPr>
        <w:drawing>
          <wp:anchor distT="0" distB="0" distL="114300" distR="114300" simplePos="0" relativeHeight="251657216" behindDoc="0" locked="0" layoutInCell="1" allowOverlap="0" wp14:anchorId="3DF9F9A6" wp14:editId="39EB263A">
            <wp:simplePos x="0" y="0"/>
            <wp:positionH relativeFrom="page">
              <wp:posOffset>5215255</wp:posOffset>
            </wp:positionH>
            <wp:positionV relativeFrom="page">
              <wp:posOffset>9777730</wp:posOffset>
            </wp:positionV>
            <wp:extent cx="1974850" cy="29273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0FB9">
        <w:rPr>
          <w:rFonts w:cstheme="minorHAnsi"/>
          <w:sz w:val="20"/>
          <w:szCs w:val="20"/>
        </w:rPr>
        <w:drawing>
          <wp:anchor distT="0" distB="0" distL="114300" distR="114300" simplePos="0" relativeHeight="251659264" behindDoc="0" locked="0" layoutInCell="1" allowOverlap="0" wp14:anchorId="0D265F82" wp14:editId="142AA8F0">
            <wp:simplePos x="0" y="0"/>
            <wp:positionH relativeFrom="page">
              <wp:posOffset>664210</wp:posOffset>
            </wp:positionH>
            <wp:positionV relativeFrom="page">
              <wp:posOffset>9890760</wp:posOffset>
            </wp:positionV>
            <wp:extent cx="944880" cy="10985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0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0FB9">
        <w:rPr>
          <w:rFonts w:cstheme="minorHAnsi"/>
          <w:sz w:val="20"/>
          <w:szCs w:val="20"/>
        </w:rPr>
        <w:t xml:space="preserve">С учетом изложенного, в целях своевременного выявления признаков противоправного интереса к объектам системы МТ, в случае поступления информации об обнаружении бесхозных электронных устройств на объектах МТ или рядом с ними, прошу Вас в кратчайшие сроки информировать о данных фактах по дежурному телефону: </w:t>
      </w:r>
      <w:r w:rsidRPr="00B70FB9">
        <w:rPr>
          <w:rFonts w:cstheme="minorHAnsi"/>
          <w:b/>
          <w:sz w:val="20"/>
          <w:szCs w:val="20"/>
        </w:rPr>
        <w:t>8-913-580-7200.</w:t>
      </w:r>
    </w:p>
    <w:p w:rsidR="00D06FB3" w:rsidRDefault="00D06FB3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06FB3" w:rsidRDefault="00D06FB3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06FB3" w:rsidRDefault="00D06FB3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06FB3" w:rsidRDefault="00D06FB3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06FB3" w:rsidRDefault="00D06FB3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06FB3" w:rsidRDefault="00D06FB3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  <w:bookmarkStart w:id="0" w:name="_GoBack"/>
      <w:bookmarkEnd w:id="0"/>
    </w:p>
    <w:p w:rsidR="00A56F20" w:rsidRDefault="00A56F20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A56F20" w:rsidRPr="00CE135D" w:rsidRDefault="00A56F20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A56F20">
        <w:rPr>
          <w:rFonts w:ascii="Monotype Corsiva" w:hAnsi="Monotype Corsiva"/>
          <w:b/>
          <w:sz w:val="28"/>
          <w:szCs w:val="28"/>
        </w:rPr>
        <w:t>№ 14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A56F20">
        <w:rPr>
          <w:rFonts w:ascii="Monotype Corsiva" w:hAnsi="Monotype Corsiva"/>
          <w:b/>
          <w:sz w:val="28"/>
          <w:szCs w:val="28"/>
        </w:rPr>
        <w:t>1</w:t>
      </w:r>
      <w:r w:rsidR="006D6B4E">
        <w:rPr>
          <w:rFonts w:ascii="Monotype Corsiva" w:hAnsi="Monotype Corsiva"/>
          <w:b/>
          <w:sz w:val="28"/>
          <w:szCs w:val="28"/>
        </w:rPr>
        <w:t>4</w:t>
      </w:r>
      <w:r w:rsidR="00A56F20">
        <w:rPr>
          <w:rFonts w:ascii="Monotype Corsiva" w:hAnsi="Monotype Corsiva"/>
          <w:b/>
          <w:sz w:val="28"/>
          <w:szCs w:val="28"/>
        </w:rPr>
        <w:t>.08</w:t>
      </w:r>
      <w:r w:rsidR="000F7D43">
        <w:rPr>
          <w:rFonts w:ascii="Monotype Corsiva" w:hAnsi="Monotype Corsiva"/>
          <w:b/>
          <w:sz w:val="28"/>
          <w:szCs w:val="28"/>
        </w:rPr>
        <w:t>.2025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</w:t>
      </w:r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12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C59" w:rsidRDefault="00C70C59" w:rsidP="009F0FD9">
      <w:pPr>
        <w:spacing w:after="0" w:line="240" w:lineRule="auto"/>
      </w:pPr>
      <w:r>
        <w:separator/>
      </w:r>
    </w:p>
  </w:endnote>
  <w:endnote w:type="continuationSeparator" w:id="0">
    <w:p w:rsidR="00C70C59" w:rsidRDefault="00C70C59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F870CA" w:rsidRPr="00D71329" w:rsidRDefault="00F870CA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B70FB9">
          <w:rPr>
            <w:noProof/>
            <w:sz w:val="18"/>
            <w:szCs w:val="18"/>
          </w:rPr>
          <w:t>3</w:t>
        </w:r>
        <w:r w:rsidRPr="00D71329">
          <w:rPr>
            <w:sz w:val="18"/>
            <w:szCs w:val="18"/>
          </w:rPr>
          <w:fldChar w:fldCharType="end"/>
        </w:r>
      </w:p>
    </w:sdtContent>
  </w:sdt>
  <w:p w:rsidR="00F870CA" w:rsidRDefault="00F870CA"/>
  <w:p w:rsidR="00F870CA" w:rsidRDefault="00F870CA"/>
  <w:p w:rsidR="00F870CA" w:rsidRDefault="00F870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C59" w:rsidRDefault="00C70C59" w:rsidP="009F0FD9">
      <w:pPr>
        <w:spacing w:after="0" w:line="240" w:lineRule="auto"/>
      </w:pPr>
      <w:r>
        <w:separator/>
      </w:r>
    </w:p>
  </w:footnote>
  <w:footnote w:type="continuationSeparator" w:id="0">
    <w:p w:rsidR="00C70C59" w:rsidRDefault="00C70C59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4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2929DE"/>
    <w:multiLevelType w:val="multilevel"/>
    <w:tmpl w:val="AB00A79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4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1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A8B2B9B"/>
    <w:multiLevelType w:val="multilevel"/>
    <w:tmpl w:val="CA34D59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8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2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5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46"/>
  </w:num>
  <w:num w:numId="5">
    <w:abstractNumId w:val="36"/>
  </w:num>
  <w:num w:numId="6">
    <w:abstractNumId w:val="9"/>
  </w:num>
  <w:num w:numId="7">
    <w:abstractNumId w:val="12"/>
  </w:num>
  <w:num w:numId="8">
    <w:abstractNumId w:val="10"/>
  </w:num>
  <w:num w:numId="9">
    <w:abstractNumId w:val="29"/>
  </w:num>
  <w:num w:numId="10">
    <w:abstractNumId w:val="35"/>
  </w:num>
  <w:num w:numId="11">
    <w:abstractNumId w:val="40"/>
  </w:num>
  <w:num w:numId="12">
    <w:abstractNumId w:val="30"/>
  </w:num>
  <w:num w:numId="13">
    <w:abstractNumId w:val="21"/>
  </w:num>
  <w:num w:numId="14">
    <w:abstractNumId w:val="33"/>
  </w:num>
  <w:num w:numId="15">
    <w:abstractNumId w:val="6"/>
  </w:num>
  <w:num w:numId="16">
    <w:abstractNumId w:val="28"/>
  </w:num>
  <w:num w:numId="17">
    <w:abstractNumId w:val="1"/>
  </w:num>
  <w:num w:numId="18">
    <w:abstractNumId w:val="31"/>
  </w:num>
  <w:num w:numId="19">
    <w:abstractNumId w:val="0"/>
  </w:num>
  <w:num w:numId="20">
    <w:abstractNumId w:val="13"/>
  </w:num>
  <w:num w:numId="21">
    <w:abstractNumId w:val="20"/>
  </w:num>
  <w:num w:numId="22">
    <w:abstractNumId w:val="41"/>
  </w:num>
  <w:num w:numId="23">
    <w:abstractNumId w:val="43"/>
  </w:num>
  <w:num w:numId="24">
    <w:abstractNumId w:val="3"/>
  </w:num>
  <w:num w:numId="25">
    <w:abstractNumId w:val="32"/>
  </w:num>
  <w:num w:numId="26">
    <w:abstractNumId w:val="8"/>
  </w:num>
  <w:num w:numId="27">
    <w:abstractNumId w:val="23"/>
  </w:num>
  <w:num w:numId="28">
    <w:abstractNumId w:val="37"/>
  </w:num>
  <w:num w:numId="29">
    <w:abstractNumId w:val="2"/>
  </w:num>
  <w:num w:numId="30">
    <w:abstractNumId w:val="5"/>
  </w:num>
  <w:num w:numId="31">
    <w:abstractNumId w:val="34"/>
  </w:num>
  <w:num w:numId="32">
    <w:abstractNumId w:val="39"/>
  </w:num>
  <w:num w:numId="33">
    <w:abstractNumId w:val="19"/>
  </w:num>
  <w:num w:numId="34">
    <w:abstractNumId w:val="42"/>
  </w:num>
  <w:num w:numId="35">
    <w:abstractNumId w:val="47"/>
  </w:num>
  <w:num w:numId="36">
    <w:abstractNumId w:val="15"/>
  </w:num>
  <w:num w:numId="37">
    <w:abstractNumId w:val="18"/>
  </w:num>
  <w:num w:numId="38">
    <w:abstractNumId w:val="44"/>
  </w:num>
  <w:num w:numId="39">
    <w:abstractNumId w:val="17"/>
  </w:num>
  <w:num w:numId="40">
    <w:abstractNumId w:val="14"/>
  </w:num>
  <w:num w:numId="41">
    <w:abstractNumId w:val="22"/>
  </w:num>
  <w:num w:numId="42">
    <w:abstractNumId w:val="45"/>
  </w:num>
  <w:num w:numId="43">
    <w:abstractNumId w:val="26"/>
  </w:num>
  <w:num w:numId="44">
    <w:abstractNumId w:val="38"/>
  </w:num>
  <w:num w:numId="45">
    <w:abstractNumId w:val="25"/>
  </w:num>
  <w:num w:numId="46">
    <w:abstractNumId w:val="27"/>
  </w:num>
  <w:num w:numId="47">
    <w:abstractNumId w:val="24"/>
  </w:num>
  <w:num w:numId="48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0160"/>
    <w:rsid w:val="000550CE"/>
    <w:rsid w:val="00063BEC"/>
    <w:rsid w:val="000746C5"/>
    <w:rsid w:val="00082F54"/>
    <w:rsid w:val="000A19DD"/>
    <w:rsid w:val="000A62E0"/>
    <w:rsid w:val="000E78E1"/>
    <w:rsid w:val="000F07B7"/>
    <w:rsid w:val="000F7D43"/>
    <w:rsid w:val="00116503"/>
    <w:rsid w:val="00154C45"/>
    <w:rsid w:val="00155925"/>
    <w:rsid w:val="00156B74"/>
    <w:rsid w:val="001616AC"/>
    <w:rsid w:val="00171D13"/>
    <w:rsid w:val="0017577F"/>
    <w:rsid w:val="001A3221"/>
    <w:rsid w:val="001A6A75"/>
    <w:rsid w:val="001E2E59"/>
    <w:rsid w:val="001F1735"/>
    <w:rsid w:val="001F4C1F"/>
    <w:rsid w:val="00217BBC"/>
    <w:rsid w:val="002200F7"/>
    <w:rsid w:val="0022155D"/>
    <w:rsid w:val="002227A1"/>
    <w:rsid w:val="00226D53"/>
    <w:rsid w:val="0025237A"/>
    <w:rsid w:val="00282A99"/>
    <w:rsid w:val="0029058C"/>
    <w:rsid w:val="00290EA6"/>
    <w:rsid w:val="00291F2B"/>
    <w:rsid w:val="002A69A3"/>
    <w:rsid w:val="002B4DB8"/>
    <w:rsid w:val="002B78EA"/>
    <w:rsid w:val="002C0A8D"/>
    <w:rsid w:val="00306BB6"/>
    <w:rsid w:val="00310C38"/>
    <w:rsid w:val="00356B34"/>
    <w:rsid w:val="003732F3"/>
    <w:rsid w:val="003A362F"/>
    <w:rsid w:val="003B0473"/>
    <w:rsid w:val="003D36F6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4B0B"/>
    <w:rsid w:val="004A7087"/>
    <w:rsid w:val="004D3B61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073B9"/>
    <w:rsid w:val="00613579"/>
    <w:rsid w:val="00622541"/>
    <w:rsid w:val="00635CAC"/>
    <w:rsid w:val="00637BAB"/>
    <w:rsid w:val="00657EBF"/>
    <w:rsid w:val="00674B46"/>
    <w:rsid w:val="0067684D"/>
    <w:rsid w:val="0068349F"/>
    <w:rsid w:val="006865AC"/>
    <w:rsid w:val="00686C2D"/>
    <w:rsid w:val="006A3496"/>
    <w:rsid w:val="006B284F"/>
    <w:rsid w:val="006D2427"/>
    <w:rsid w:val="006D6B4E"/>
    <w:rsid w:val="006E68F0"/>
    <w:rsid w:val="006F6CE1"/>
    <w:rsid w:val="007038EB"/>
    <w:rsid w:val="00713690"/>
    <w:rsid w:val="00714D71"/>
    <w:rsid w:val="00722307"/>
    <w:rsid w:val="00740801"/>
    <w:rsid w:val="0074781E"/>
    <w:rsid w:val="0075216D"/>
    <w:rsid w:val="00752713"/>
    <w:rsid w:val="0075741E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371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8267C"/>
    <w:rsid w:val="0088286F"/>
    <w:rsid w:val="008C5398"/>
    <w:rsid w:val="008D3982"/>
    <w:rsid w:val="008E0D6E"/>
    <w:rsid w:val="008E7ADA"/>
    <w:rsid w:val="008E7BB5"/>
    <w:rsid w:val="008F0113"/>
    <w:rsid w:val="008F3889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D036B"/>
    <w:rsid w:val="009D0BE6"/>
    <w:rsid w:val="009D320C"/>
    <w:rsid w:val="009E4D1D"/>
    <w:rsid w:val="009E5AE8"/>
    <w:rsid w:val="009F0FD9"/>
    <w:rsid w:val="009F13F7"/>
    <w:rsid w:val="00A00256"/>
    <w:rsid w:val="00A029F2"/>
    <w:rsid w:val="00A03344"/>
    <w:rsid w:val="00A060C0"/>
    <w:rsid w:val="00A10379"/>
    <w:rsid w:val="00A16BD4"/>
    <w:rsid w:val="00A225C4"/>
    <w:rsid w:val="00A319D1"/>
    <w:rsid w:val="00A3251B"/>
    <w:rsid w:val="00A56F20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AF77AB"/>
    <w:rsid w:val="00B04527"/>
    <w:rsid w:val="00B06A4C"/>
    <w:rsid w:val="00B11BFF"/>
    <w:rsid w:val="00B13CFB"/>
    <w:rsid w:val="00B204E8"/>
    <w:rsid w:val="00B269E1"/>
    <w:rsid w:val="00B41C69"/>
    <w:rsid w:val="00B53BA6"/>
    <w:rsid w:val="00B53CC6"/>
    <w:rsid w:val="00B62E12"/>
    <w:rsid w:val="00B70FB9"/>
    <w:rsid w:val="00B92543"/>
    <w:rsid w:val="00B92ECD"/>
    <w:rsid w:val="00BA0CE7"/>
    <w:rsid w:val="00BB3F48"/>
    <w:rsid w:val="00BE36AF"/>
    <w:rsid w:val="00BE5872"/>
    <w:rsid w:val="00BF3661"/>
    <w:rsid w:val="00C006D4"/>
    <w:rsid w:val="00C01D58"/>
    <w:rsid w:val="00C14FF6"/>
    <w:rsid w:val="00C363B9"/>
    <w:rsid w:val="00C37DDD"/>
    <w:rsid w:val="00C666BE"/>
    <w:rsid w:val="00C70C59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D06FB3"/>
    <w:rsid w:val="00D07D05"/>
    <w:rsid w:val="00D31834"/>
    <w:rsid w:val="00D32756"/>
    <w:rsid w:val="00D53C4B"/>
    <w:rsid w:val="00D56C6E"/>
    <w:rsid w:val="00D63914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9781D"/>
    <w:rsid w:val="00EA3FDF"/>
    <w:rsid w:val="00EB0F8A"/>
    <w:rsid w:val="00EB201F"/>
    <w:rsid w:val="00F05D66"/>
    <w:rsid w:val="00F10CB5"/>
    <w:rsid w:val="00F30DBD"/>
    <w:rsid w:val="00F31558"/>
    <w:rsid w:val="00F318DF"/>
    <w:rsid w:val="00F51306"/>
    <w:rsid w:val="00F870CA"/>
    <w:rsid w:val="00F872B0"/>
    <w:rsid w:val="00F956AA"/>
    <w:rsid w:val="00F978B5"/>
    <w:rsid w:val="00FC5712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DB8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D6B0A-E307-4127-801E-11E0E857D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8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51</cp:revision>
  <cp:lastPrinted>2024-06-04T07:33:00Z</cp:lastPrinted>
  <dcterms:created xsi:type="dcterms:W3CDTF">2024-02-06T09:06:00Z</dcterms:created>
  <dcterms:modified xsi:type="dcterms:W3CDTF">2025-08-15T02:28:00Z</dcterms:modified>
</cp:coreProperties>
</file>