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535373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6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1FB" w:rsidRPr="00D552C4" w:rsidRDefault="00B92ECD" w:rsidP="00D552C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35373">
        <w:rPr>
          <w:rFonts w:ascii="Times New Roman" w:hAnsi="Times New Roman" w:cs="Times New Roman"/>
          <w:b/>
          <w:sz w:val="20"/>
          <w:szCs w:val="20"/>
        </w:rPr>
        <w:t>22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35373">
        <w:rPr>
          <w:rFonts w:ascii="Times New Roman" w:hAnsi="Times New Roman" w:cs="Times New Roman"/>
          <w:b/>
          <w:sz w:val="20"/>
          <w:szCs w:val="20"/>
        </w:rPr>
        <w:t>апреля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CF5D8A" w:rsidRPr="00CF5D8A" w:rsidRDefault="00CF5D8A" w:rsidP="00CF5D8A">
      <w:pPr>
        <w:suppressAutoHyphens/>
        <w:spacing w:after="0" w:line="240" w:lineRule="auto"/>
        <w:ind w:firstLine="709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РОССИЙСКАЯ ФЕДЕРАЦИЯ</w:t>
      </w:r>
    </w:p>
    <w:p w:rsidR="00CF5D8A" w:rsidRPr="00CF5D8A" w:rsidRDefault="00CF5D8A" w:rsidP="00CF5D8A">
      <w:pPr>
        <w:suppressAutoHyphens/>
        <w:spacing w:after="0" w:line="240" w:lineRule="auto"/>
        <w:ind w:firstLine="709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КРАСНОЯРСКИЙ КРАЙ РЫБИНСКИЙ РАЙОН</w:t>
      </w:r>
    </w:p>
    <w:p w:rsidR="00CF5D8A" w:rsidRPr="00CF5D8A" w:rsidRDefault="00CF5D8A" w:rsidP="00CF5D8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ru-RU"/>
        </w:rPr>
      </w:pPr>
      <w:r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  </w:t>
      </w: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УРАЛЬСКИЙ  СЕЛЬСКИЙ СОВЕТ ДЕПУТАТОВ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</w:t>
      </w:r>
    </w:p>
    <w:p w:rsidR="00CF5D8A" w:rsidRPr="00CF5D8A" w:rsidRDefault="00CF5D8A" w:rsidP="00CF5D8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Р  Е  Ш  Е  Н  И  Е</w:t>
      </w:r>
    </w:p>
    <w:p w:rsidR="00CF5D8A" w:rsidRPr="00CF5D8A" w:rsidRDefault="00CF5D8A" w:rsidP="00CF5D8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16.04.2025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п. Урал              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№ 52-181Р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О проведении публичных слушаний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по проекту решения Уральского 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сельского Совета депутатов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«О внесении изменений и дополнений 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в Устав Уральского сельсовета»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На основании ст. 28 Закона Российской Федерации от 06.10.2003г.  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№ 131-ФЗ «Об общих принципах организации местного самоуправления в Российской Федерации», руководствуясь ст.36 Устава Уральского сельсовета, Положением о публичных слушаниях в муниципальном образовании «Уральский сельсовет» Уральский сельский  Совет Депутатов  </w:t>
      </w: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РЕШИЛ: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1.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Провести публичные слушания</w:t>
      </w: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по проекту  решения Уральского</w:t>
      </w: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сельского Совета депутатов «О внесении изменений и дополнений в Устав Уральского сельсовета Рыбинского района Красноярского края»</w:t>
      </w:r>
    </w:p>
    <w:p w:rsidR="00CF5D8A" w:rsidRPr="00CF5D8A" w:rsidRDefault="00CF5D8A" w:rsidP="00CF5D8A">
      <w:pPr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142" w:firstLine="788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Назначить публичные слушания  на  </w:t>
      </w:r>
      <w:r w:rsidRPr="00CF5D8A">
        <w:rPr>
          <w:rFonts w:ascii="Calibri" w:eastAsia="Times New Roman" w:hAnsi="Calibri" w:cs="Calibri"/>
          <w:b/>
          <w:bCs/>
          <w:sz w:val="18"/>
          <w:szCs w:val="18"/>
          <w:lang w:eastAsia="ru-RU"/>
        </w:rPr>
        <w:t xml:space="preserve"> 16 мая</w:t>
      </w:r>
      <w:r>
        <w:rPr>
          <w:rFonts w:ascii="Calibri" w:eastAsia="Times New Roman" w:hAnsi="Calibri" w:cs="Calibri"/>
          <w:b/>
          <w:bCs/>
          <w:sz w:val="18"/>
          <w:szCs w:val="18"/>
          <w:lang w:eastAsia="ru-RU"/>
        </w:rPr>
        <w:t xml:space="preserve"> 2025 года</w:t>
      </w:r>
      <w:r w:rsidRPr="00CF5D8A">
        <w:rPr>
          <w:rFonts w:ascii="Calibri" w:eastAsia="Times New Roman" w:hAnsi="Calibri" w:cs="Calibri"/>
          <w:b/>
          <w:bCs/>
          <w:sz w:val="18"/>
          <w:szCs w:val="18"/>
          <w:lang w:eastAsia="ru-RU"/>
        </w:rPr>
        <w:t xml:space="preserve"> в 14.00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часов в здании администрации Уральского сельсовета по адресу: п. Урал</w:t>
      </w:r>
      <w:r>
        <w:rPr>
          <w:rFonts w:ascii="Calibri" w:eastAsia="Times New Roman" w:hAnsi="Calibri" w:cs="Calibri"/>
          <w:sz w:val="18"/>
          <w:szCs w:val="18"/>
          <w:lang w:eastAsia="ru-RU"/>
        </w:rPr>
        <w:t>,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ул. Первомайская д. 4</w:t>
      </w:r>
    </w:p>
    <w:p w:rsidR="00CF5D8A" w:rsidRPr="00CF5D8A" w:rsidRDefault="00CF5D8A" w:rsidP="00CF5D8A">
      <w:pPr>
        <w:numPr>
          <w:ilvl w:val="0"/>
          <w:numId w:val="46"/>
        </w:numPr>
        <w:suppressAutoHyphens/>
        <w:spacing w:after="0" w:line="240" w:lineRule="auto"/>
        <w:ind w:left="142" w:firstLine="851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Утвердить  состав комиссии по подготовке и проведению публичных слушаний :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Косикина Л.А.         -   председате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ль Уральского сельского Совета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депутатов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-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председатель комиссии</w:t>
      </w:r>
    </w:p>
    <w:p w:rsid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Самалыга Л.С.         -   депутат  Уральского сельского Совета депутатов, 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-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секретарь комиссии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Панарина Н.А.     -    заместитель главы  администрации Уральского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>с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ельсовета;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Кисель Н.В.             -   депутат Уральского сельского Совета  депутатов</w:t>
      </w:r>
      <w:r>
        <w:rPr>
          <w:rFonts w:ascii="Calibri" w:eastAsia="Times New Roman" w:hAnsi="Calibri" w:cs="Calibri"/>
          <w:sz w:val="18"/>
          <w:szCs w:val="18"/>
          <w:lang w:eastAsia="ru-RU"/>
        </w:rPr>
        <w:t>.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4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.  Комиссией в своей работе по организации подготовки к публичным слушаниям и проведению публичных слушаний руководствоваться  Положением о публичных слушаниях в поселке Урал .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lastRenderedPageBreak/>
        <w:t xml:space="preserve">               5</w:t>
      </w: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>.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 Рекомендации и предложения по проекту  решения Уральского сельского Совета  депутатов  «О внесении изменений и дополнений в Устав Уральского сельсовета Рыбинского района Красноярского края» направлять в комиссию по адресу: п. Урал, ул. Первомайская, д. 4 Уральский сельский  Совет депутатов,  тел. 2-52-40 до 08.05.2025 года.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6.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 Настоящее решение вступает в силу со дня принятия и подлежит опубликованию в газете «Уральский информационный вестник».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7.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  Контроль за выполнением настоящего решения  возложить на постоянную комиссию Уральского сельского Совета депутатов по социальным вопросам.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B87ABA" w:rsidRPr="00CF5D8A" w:rsidRDefault="00B87ABA" w:rsidP="00B87AB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Председатель Уральского Сельского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Совета депутатов 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Л.А.Косикина</w:t>
      </w:r>
    </w:p>
    <w:p w:rsidR="00CF5D8A" w:rsidRPr="00CF5D8A" w:rsidRDefault="00CF5D8A" w:rsidP="00CF5D8A">
      <w:pPr>
        <w:suppressAutoHyphens/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>Глава Ура</w:t>
      </w:r>
      <w:r>
        <w:rPr>
          <w:rFonts w:ascii="Calibri" w:eastAsia="Times New Roman" w:hAnsi="Calibri" w:cs="Calibri"/>
          <w:sz w:val="18"/>
          <w:szCs w:val="18"/>
          <w:lang w:eastAsia="ru-RU"/>
        </w:rPr>
        <w:t>льского сельсовета</w:t>
      </w:r>
      <w:r w:rsidRPr="00CF5D8A">
        <w:rPr>
          <w:rFonts w:ascii="Calibri" w:eastAsia="Times New Roman" w:hAnsi="Calibri" w:cs="Calibri"/>
          <w:sz w:val="18"/>
          <w:szCs w:val="18"/>
          <w:lang w:eastAsia="ru-RU"/>
        </w:rPr>
        <w:t xml:space="preserve"> А.А. Пелиханов</w:t>
      </w:r>
    </w:p>
    <w:p w:rsidR="00B87ABA" w:rsidRPr="00B87ABA" w:rsidRDefault="00B87ABA" w:rsidP="00B87ABA">
      <w:pPr>
        <w:tabs>
          <w:tab w:val="left" w:pos="780"/>
        </w:tabs>
        <w:suppressAutoHyphens/>
        <w:spacing w:after="0" w:line="240" w:lineRule="auto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 xml:space="preserve">                </w:t>
      </w: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>КРАСНОЯРСКИЙ  КРАЙ РЫБИНСКИЙ РАЙОН</w:t>
      </w: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               УРАЛЬСКИЙ ПОСЕЛКОВЫЙ  СОВЕТ  ДЕПУТАТОВ</w:t>
      </w: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                            </w:t>
      </w:r>
      <w:r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        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Р Е Ш Е Н И Е</w:t>
      </w:r>
    </w:p>
    <w:p w:rsid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>
        <w:rPr>
          <w:rFonts w:ascii="Calibri" w:eastAsia="Times New Roman" w:hAnsi="Calibri" w:cs="Calibri"/>
          <w:b/>
          <w:sz w:val="18"/>
          <w:szCs w:val="18"/>
          <w:lang w:eastAsia="ru-RU"/>
        </w:rPr>
        <w:t>27.07.2009                                                                                                                                № 42-162Р</w:t>
      </w: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>О ПОРЯДКЕ УЧЕТА ПРЕДЛОЖЕНИЙ ПО ПРОЕТУ РЕШЕНИЯ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br/>
        <w:t xml:space="preserve">О ВНЕСЕНИИ  ИЗМЕНЕНИЙ  В  УСТАВ   ПОСЕЛКА  УРАЛ  И </w:t>
      </w: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УЧАСТИЯ  ГРАЖДАН  В  ЕГО  ОБСУЖДЕНИИ</w:t>
      </w: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   </w:t>
      </w: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В соответствии  со статьями 28, 44 Федерального закона от 06.10.2003 № 131-ФЗ «Об общих принципах организации местного самоуправления  в Российской  Федерации» руководствуясь статьей 20 Устава поселка Урал, Уральский поселковый Совет  депутатов  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>Р Е Ш И Л:</w:t>
      </w:r>
      <w:r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1.</w:t>
      </w: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Утвердить Порядок учета предложений по проекту решения о внесении  изменений в Устав поселка Урал  и участия  граждан в его обсуждении согласно приложению.        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2.   </w:t>
      </w: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>Настоящее Решение вступает в силу со дня его официального опубликования.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3.    </w:t>
      </w: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>Контроль за исполнением настоящего Решения возложить на заместителя председателя  Уральского поселкового Совета депутатов.</w:t>
      </w: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B87ABA" w:rsidRPr="00B87ABA" w:rsidRDefault="00B87ABA" w:rsidP="00B87ABA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Глава поселка </w:t>
      </w: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А.Т.Титова</w:t>
      </w: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</w:t>
      </w:r>
    </w:p>
    <w:p w:rsidR="00B87ABA" w:rsidRPr="00B87ABA" w:rsidRDefault="00B87ABA" w:rsidP="00B87ABA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  <w:r w:rsidRPr="00B87ABA">
        <w:rPr>
          <w:rFonts w:ascii="Calibri" w:eastAsia="Times New Roman" w:hAnsi="Calibri" w:cs="Calibri"/>
          <w:sz w:val="16"/>
          <w:szCs w:val="16"/>
          <w:lang w:eastAsia="ru-RU"/>
        </w:rPr>
        <w:t xml:space="preserve">Приложение </w:t>
      </w:r>
    </w:p>
    <w:p w:rsidR="00B87ABA" w:rsidRPr="00B87ABA" w:rsidRDefault="00B87ABA" w:rsidP="00B87ABA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B87ABA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                                     к Решению № 42-162Р</w:t>
      </w:r>
    </w:p>
    <w:p w:rsidR="00B87ABA" w:rsidRPr="00B87ABA" w:rsidRDefault="00B87ABA" w:rsidP="00B87ABA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B87ABA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                     Уральского поселкового Совета</w:t>
      </w:r>
    </w:p>
    <w:p w:rsidR="00B87ABA" w:rsidRPr="00B87ABA" w:rsidRDefault="00B87ABA" w:rsidP="00B87ABA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B87ABA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                                             от 27.07.2009 года</w:t>
      </w:r>
    </w:p>
    <w:p w:rsidR="00B87ABA" w:rsidRPr="00B87ABA" w:rsidRDefault="00B87ABA" w:rsidP="00B87ABA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>ПОРЯДОК</w:t>
      </w:r>
    </w:p>
    <w:p w:rsidR="00B87ABA" w:rsidRPr="00B87ABA" w:rsidRDefault="00B87ABA" w:rsidP="00B87ABA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>УЧЕТА ПРЕДЛОЖЕНИЙ ПО ПРОЕКТУ РЕШЕНИЯ</w:t>
      </w:r>
    </w:p>
    <w:p w:rsidR="00B87ABA" w:rsidRPr="00B87ABA" w:rsidRDefault="00B87ABA" w:rsidP="00B87ABA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>«О ВНЕСЕНИИ ИЗМЕНЕНИЙ В УСТАВ ПОСЕЛКА УРАЛ»</w:t>
      </w:r>
    </w:p>
    <w:p w:rsidR="00B87ABA" w:rsidRPr="00B87ABA" w:rsidRDefault="00B87ABA" w:rsidP="00B87ABA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b/>
          <w:sz w:val="18"/>
          <w:szCs w:val="18"/>
          <w:lang w:eastAsia="ru-RU"/>
        </w:rPr>
        <w:t>И УЧАСТИЯ ГРАЖДАН В ЕГО ОБСУЖДЕНИИ</w:t>
      </w:r>
    </w:p>
    <w:p w:rsidR="00B87ABA" w:rsidRPr="00B87ABA" w:rsidRDefault="00B87ABA" w:rsidP="00B87ABA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1.  Настоящий Порядок разработан в соответствии с Федеральным законом от 06.10.2003 № 131-ФЗ «Об общих принципах организации местного самоуправления  в Российской Федерации» и направлен на реализацию прав граждан  на участие в обсуждении изменений, вносимых в Устав поселка.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lastRenderedPageBreak/>
        <w:t xml:space="preserve">        2.   Проект решения поселкового Совета о внесении изменений в Устав поселка (далее -проект решения) подлежит официальному опубликованию не позднее чем за 30 дней до дня рассмотрения поселковым Советом данного проект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а решения с </w:t>
      </w: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>одновременным опубликованием настоящего Порядка.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3.  Предложения по проекту решения могут вносится гражданами Российской  Федерации, проживающими на территории поселка Урал и обладающими избирательным правом.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4.   Предложения по проекту  решения подаются в поселковый Совет в письменном виде в течение 15 дней со дня его опубликования и передаются в комиссию  по подготовке публичных (общественных) слушаний (далее – комиссия), образуемую в соответствии с Решением  поселкового Совета 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В индивидуальных предложениях граждан должны  быть указаны фамилия, имя, отчество, дата рождения, адрес места  жительства и личная подпись гражданина.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5.  Предложения, внесенные с нарушением требований, установленных настоящим Порядком, рассмотрению не подлежат.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6.   Комиссия рассматривает поступившие предложения не позднее 5 дней после окончания срока поступления предложений по проекту решения.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7.   Инициаторы предложений вправе присутствовать, принимать участие в обсуждении своих предложений на заседании комиссии, для чего аппарат поселкового Совета заблаговременно информирует их о месте и времени заседания комиссии. 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По результатам  обсуждения,  в срок, установленный пунктом 6 настоящего Порядка, комиссия принимает решение о вынесении поступивших предложений по проекту решения на публичные (общественные) слушания либо отклоняет их. В случае если инициаторы не присутствовали на заседании комиссии при обсуждении внесенных ими предложений, комиссия информирует их о принятом решении.</w:t>
      </w: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8. Проект решения, а также вынесенные на публичные (общественные) слушания предложения граждан подлежат обсуждению на публичных (общественных) слушаниях в порядке, установленном поселковым Советом  в срок не позднее 5 дней до дня рассмотрения проекта решения на сессии поселкового Совета.</w:t>
      </w:r>
    </w:p>
    <w:p w:rsid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9.   Итоговые документы публичных (общественных) слушаний направляются комиссией в поселковый Совет на следующий рабочий день после проведения публичных (общественных) слушаний и учитываются депутатами при рассмотрении проекта решения на сессии поселкового Совета.</w:t>
      </w:r>
    </w:p>
    <w:p w:rsidR="00B87ABA" w:rsidRDefault="00B87ABA" w:rsidP="00B87ABA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87ABA" w:rsidRPr="00B87ABA" w:rsidRDefault="00B87ABA" w:rsidP="002D540A">
      <w:pPr>
        <w:tabs>
          <w:tab w:val="left" w:pos="11340"/>
        </w:tabs>
        <w:suppressAutoHyphens/>
        <w:spacing w:after="0" w:line="240" w:lineRule="auto"/>
        <w:ind w:right="-1" w:firstLine="709"/>
        <w:contextualSpacing/>
        <w:jc w:val="center"/>
        <w:rPr>
          <w:rFonts w:ascii="Calibri" w:eastAsia="Calibri Light" w:hAnsi="Calibri" w:cs="Calibri"/>
          <w:spacing w:val="-10"/>
          <w:kern w:val="2"/>
          <w:sz w:val="18"/>
          <w:szCs w:val="18"/>
        </w:rPr>
      </w:pPr>
      <w:r w:rsidRPr="00B87ABA">
        <w:rPr>
          <w:rFonts w:ascii="Calibri" w:eastAsia="Calibri Light" w:hAnsi="Calibri" w:cs="Calibri"/>
          <w:b/>
          <w:spacing w:val="-10"/>
          <w:kern w:val="2"/>
          <w:sz w:val="18"/>
          <w:szCs w:val="18"/>
        </w:rPr>
        <w:t>РОССИЙСКАЯ  ФЕДЕРАЦИЯ</w:t>
      </w:r>
    </w:p>
    <w:p w:rsidR="00B87ABA" w:rsidRPr="00B87ABA" w:rsidRDefault="00B87ABA" w:rsidP="002D540A">
      <w:pPr>
        <w:tabs>
          <w:tab w:val="left" w:pos="11340"/>
        </w:tabs>
        <w:suppressAutoHyphens/>
        <w:spacing w:after="0" w:line="240" w:lineRule="auto"/>
        <w:ind w:right="-1" w:firstLine="709"/>
        <w:contextualSpacing/>
        <w:jc w:val="center"/>
        <w:rPr>
          <w:rFonts w:ascii="Calibri" w:eastAsia="Calibri Light" w:hAnsi="Calibri" w:cs="Calibri"/>
          <w:spacing w:val="-10"/>
          <w:kern w:val="2"/>
          <w:sz w:val="18"/>
          <w:szCs w:val="18"/>
        </w:rPr>
      </w:pPr>
      <w:r w:rsidRPr="00B87ABA">
        <w:rPr>
          <w:rFonts w:ascii="Calibri" w:eastAsia="Calibri Light" w:hAnsi="Calibri" w:cs="Calibri"/>
          <w:b/>
          <w:spacing w:val="-10"/>
          <w:kern w:val="2"/>
          <w:sz w:val="18"/>
          <w:szCs w:val="18"/>
        </w:rPr>
        <w:t>КРАСНОЯРСКИЙ КРАЙ</w:t>
      </w:r>
      <w:r>
        <w:rPr>
          <w:rFonts w:ascii="Calibri" w:eastAsia="Calibri Light" w:hAnsi="Calibri" w:cs="Calibri"/>
          <w:spacing w:val="-10"/>
          <w:kern w:val="2"/>
          <w:sz w:val="18"/>
          <w:szCs w:val="18"/>
        </w:rPr>
        <w:t xml:space="preserve"> </w:t>
      </w:r>
      <w:r w:rsidRPr="00B87ABA">
        <w:rPr>
          <w:rFonts w:ascii="Calibri" w:eastAsia="Calibri Light" w:hAnsi="Calibri" w:cs="Calibri"/>
          <w:b/>
          <w:spacing w:val="-10"/>
          <w:kern w:val="2"/>
          <w:sz w:val="18"/>
          <w:szCs w:val="18"/>
        </w:rPr>
        <w:t>РЫБИНСКИЙ РАЙОН</w:t>
      </w:r>
    </w:p>
    <w:p w:rsidR="00B87ABA" w:rsidRPr="00B87ABA" w:rsidRDefault="00B87ABA" w:rsidP="002D540A">
      <w:pPr>
        <w:tabs>
          <w:tab w:val="left" w:pos="11340"/>
        </w:tabs>
        <w:suppressAutoHyphens/>
        <w:spacing w:after="0" w:line="240" w:lineRule="auto"/>
        <w:ind w:right="-1" w:firstLine="709"/>
        <w:contextualSpacing/>
        <w:jc w:val="center"/>
        <w:rPr>
          <w:rFonts w:ascii="Calibri" w:eastAsia="Calibri Light" w:hAnsi="Calibri" w:cs="Calibri"/>
          <w:spacing w:val="-10"/>
          <w:kern w:val="2"/>
          <w:sz w:val="18"/>
          <w:szCs w:val="18"/>
        </w:rPr>
      </w:pPr>
      <w:r w:rsidRPr="00B87ABA">
        <w:rPr>
          <w:rFonts w:ascii="Calibri" w:eastAsia="Calibri Light" w:hAnsi="Calibri" w:cs="Calibri"/>
          <w:b/>
          <w:spacing w:val="-10"/>
          <w:kern w:val="2"/>
          <w:sz w:val="18"/>
          <w:szCs w:val="18"/>
        </w:rPr>
        <w:t>УРАЛЬСКИЙ СЕЛЬСКИЙ СОВЕТ ДЕПУТАТОВ</w:t>
      </w:r>
    </w:p>
    <w:p w:rsidR="00B87ABA" w:rsidRPr="00B87ABA" w:rsidRDefault="00B87ABA" w:rsidP="002D540A">
      <w:pPr>
        <w:suppressAutoHyphens/>
        <w:spacing w:after="0" w:line="240" w:lineRule="auto"/>
        <w:ind w:firstLine="709"/>
        <w:jc w:val="center"/>
        <w:rPr>
          <w:rFonts w:ascii="Calibri" w:eastAsia="Calibri" w:hAnsi="Calibri" w:cs="Calibri"/>
          <w:b/>
          <w:kern w:val="2"/>
          <w:sz w:val="18"/>
          <w:szCs w:val="18"/>
        </w:rPr>
      </w:pPr>
    </w:p>
    <w:p w:rsidR="00B87ABA" w:rsidRPr="00B87ABA" w:rsidRDefault="00B87ABA" w:rsidP="002D540A">
      <w:pPr>
        <w:suppressAutoHyphens/>
        <w:spacing w:after="0" w:line="240" w:lineRule="auto"/>
        <w:ind w:firstLine="709"/>
        <w:jc w:val="center"/>
        <w:rPr>
          <w:rFonts w:ascii="Calibri" w:eastAsia="Calibri" w:hAnsi="Calibri" w:cs="Calibri"/>
          <w:b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b/>
          <w:kern w:val="2"/>
          <w:sz w:val="18"/>
          <w:szCs w:val="18"/>
        </w:rPr>
        <w:t>РЕШЕНИЕ</w:t>
      </w:r>
    </w:p>
    <w:p w:rsidR="00B87ABA" w:rsidRPr="00B87ABA" w:rsidRDefault="00B87ABA" w:rsidP="002D540A">
      <w:pPr>
        <w:suppressAutoHyphens/>
        <w:spacing w:after="0" w:line="240" w:lineRule="auto"/>
        <w:jc w:val="center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bCs/>
          <w:kern w:val="2"/>
          <w:sz w:val="18"/>
          <w:szCs w:val="18"/>
        </w:rPr>
        <w:t>«___»________2025</w:t>
      </w:r>
      <w:r w:rsidRPr="00B87ABA">
        <w:rPr>
          <w:rFonts w:ascii="Calibri" w:eastAsia="Calibri" w:hAnsi="Calibri" w:cs="Calibri"/>
          <w:bCs/>
          <w:kern w:val="2"/>
          <w:sz w:val="18"/>
          <w:szCs w:val="18"/>
        </w:rPr>
        <w:tab/>
      </w:r>
      <w:r w:rsidRPr="00B87ABA">
        <w:rPr>
          <w:rFonts w:ascii="Calibri" w:eastAsia="Calibri" w:hAnsi="Calibri" w:cs="Calibri"/>
          <w:bCs/>
          <w:kern w:val="2"/>
          <w:sz w:val="18"/>
          <w:szCs w:val="18"/>
        </w:rPr>
        <w:tab/>
        <w:t xml:space="preserve">       </w:t>
      </w:r>
      <w:r>
        <w:rPr>
          <w:rFonts w:ascii="Calibri" w:eastAsia="Calibri" w:hAnsi="Calibri" w:cs="Calibri"/>
          <w:bCs/>
          <w:kern w:val="2"/>
          <w:sz w:val="18"/>
          <w:szCs w:val="18"/>
        </w:rPr>
        <w:t xml:space="preserve">          </w:t>
      </w:r>
      <w:r w:rsidRPr="00B87ABA">
        <w:rPr>
          <w:rFonts w:ascii="Calibri" w:eastAsia="Calibri" w:hAnsi="Calibri" w:cs="Calibri"/>
          <w:bCs/>
          <w:kern w:val="2"/>
          <w:sz w:val="18"/>
          <w:szCs w:val="18"/>
        </w:rPr>
        <w:t xml:space="preserve"> п. Урал                                      №  </w:t>
      </w:r>
      <w:r w:rsidRPr="00B87ABA">
        <w:rPr>
          <w:rFonts w:ascii="Calibri" w:eastAsia="Calibri" w:hAnsi="Calibri" w:cs="Calibri"/>
          <w:b/>
          <w:bCs/>
          <w:kern w:val="2"/>
          <w:sz w:val="18"/>
          <w:szCs w:val="18"/>
          <w:u w:val="single"/>
        </w:rPr>
        <w:t>ПРОЕКТ</w:t>
      </w:r>
    </w:p>
    <w:p w:rsidR="00B87ABA" w:rsidRPr="00B87ABA" w:rsidRDefault="00B87ABA" w:rsidP="00B87ABA">
      <w:pPr>
        <w:suppressAutoHyphens/>
        <w:spacing w:after="0" w:line="240" w:lineRule="auto"/>
        <w:jc w:val="both"/>
        <w:rPr>
          <w:rFonts w:ascii="Calibri" w:eastAsia="Calibri" w:hAnsi="Calibri" w:cs="Calibri"/>
          <w:bCs/>
          <w:i/>
          <w:kern w:val="2"/>
          <w:sz w:val="18"/>
          <w:szCs w:val="18"/>
        </w:rPr>
      </w:pPr>
    </w:p>
    <w:p w:rsidR="00B87ABA" w:rsidRPr="00B87ABA" w:rsidRDefault="00B87ABA" w:rsidP="00B87ABA">
      <w:pPr>
        <w:suppressAutoHyphens/>
        <w:spacing w:after="0" w:line="240" w:lineRule="auto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bCs/>
          <w:kern w:val="2"/>
          <w:sz w:val="18"/>
          <w:szCs w:val="18"/>
        </w:rPr>
        <w:t>О внесении изменений в Устав Уральского сельсовета</w:t>
      </w:r>
    </w:p>
    <w:p w:rsidR="00B87ABA" w:rsidRPr="00B87ABA" w:rsidRDefault="00B87ABA" w:rsidP="00B87ABA">
      <w:pPr>
        <w:suppressAutoHyphens/>
        <w:spacing w:after="0" w:line="240" w:lineRule="auto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bCs/>
          <w:kern w:val="2"/>
          <w:sz w:val="18"/>
          <w:szCs w:val="18"/>
        </w:rPr>
        <w:t>Рыбинского</w:t>
      </w:r>
      <w:r w:rsidRPr="00B87ABA">
        <w:rPr>
          <w:rFonts w:ascii="Calibri" w:eastAsia="Calibri" w:hAnsi="Calibri" w:cs="Calibri"/>
          <w:kern w:val="2"/>
          <w:sz w:val="18"/>
          <w:szCs w:val="18"/>
        </w:rPr>
        <w:t xml:space="preserve"> района</w:t>
      </w: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bCs/>
          <w:kern w:val="2"/>
          <w:sz w:val="18"/>
          <w:szCs w:val="18"/>
        </w:rPr>
      </w:pP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kern w:val="2"/>
          <w:sz w:val="18"/>
          <w:szCs w:val="18"/>
        </w:rPr>
        <w:lastRenderedPageBreak/>
        <w:t xml:space="preserve">В целях приведения Устава Уральского сельсовета Рыбинского района Красноярского края в соответствие с требованиями федерального и краевого законодательства, руководствуясь статьями </w:t>
      </w: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 xml:space="preserve">20,24,57 </w:t>
      </w:r>
      <w:r w:rsidRPr="00B87ABA">
        <w:rPr>
          <w:rFonts w:ascii="Calibri" w:eastAsia="Calibri" w:hAnsi="Calibri" w:cs="Calibri"/>
          <w:kern w:val="2"/>
          <w:sz w:val="18"/>
          <w:szCs w:val="18"/>
        </w:rPr>
        <w:t>Устава Уральского сельсовета Рыбинского района Красноярского края, Уральский сельский Совет депутатов РЕШИЛ:</w:t>
      </w: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b/>
          <w:kern w:val="2"/>
          <w:sz w:val="18"/>
          <w:szCs w:val="18"/>
        </w:rPr>
        <w:t>1.</w:t>
      </w:r>
      <w:r w:rsidRPr="00B87ABA">
        <w:rPr>
          <w:rFonts w:ascii="Calibri" w:eastAsia="Calibri" w:hAnsi="Calibri" w:cs="Calibri"/>
          <w:kern w:val="2"/>
          <w:sz w:val="18"/>
          <w:szCs w:val="18"/>
        </w:rPr>
        <w:t xml:space="preserve"> Внести в Устав Уральского сельсовета Рыбинского района Красноярского края следующие изменения:</w:t>
      </w: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b/>
          <w:bCs/>
          <w:kern w:val="2"/>
          <w:sz w:val="18"/>
          <w:szCs w:val="18"/>
        </w:rPr>
        <w:t xml:space="preserve">1.1. подпункт 9 пункта 1 статьи 7.2 изложить в следующей редакции: </w:t>
      </w: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Calibri" w:hAnsi="Calibri" w:cs="Calibri"/>
          <w:kern w:val="2"/>
          <w:sz w:val="18"/>
          <w:szCs w:val="18"/>
        </w:rPr>
        <w:t>«9) участие в содействии занятости населения в соответствии со статьей 11 Федерального закона от 12.12.2023 № 565-ФЗ «О занятости населения в Российской Федерации;».</w:t>
      </w: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kern w:val="2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>2. Контроль за исполнением настоящего Решения возложить на  главу Уральского сельсовета.</w:t>
      </w:r>
    </w:p>
    <w:p w:rsidR="00B87ABA" w:rsidRPr="00B87ABA" w:rsidRDefault="00B87ABA" w:rsidP="00B87ABA">
      <w:pPr>
        <w:widowControl w:val="0"/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>3. Глава Уральского сельсовета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kern w:val="2"/>
          <w:sz w:val="18"/>
          <w:szCs w:val="18"/>
        </w:rPr>
      </w:pP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>4. Настоящее Решение подлежит официальному опубликованию (обнародованию) после его государственной регистрации и вступает в силу со дня   официального опубликования (обнародования).</w:t>
      </w:r>
    </w:p>
    <w:p w:rsidR="00B87ABA" w:rsidRPr="00B87ABA" w:rsidRDefault="00B87ABA" w:rsidP="00B87ABA">
      <w:pPr>
        <w:tabs>
          <w:tab w:val="left" w:pos="567"/>
        </w:tabs>
        <w:suppressAutoHyphens/>
        <w:spacing w:after="0" w:line="240" w:lineRule="auto"/>
        <w:jc w:val="both"/>
        <w:rPr>
          <w:rFonts w:ascii="Calibri" w:eastAsia="Times New Roman" w:hAnsi="Calibri" w:cs="Calibri"/>
          <w:i/>
          <w:kern w:val="2"/>
          <w:sz w:val="18"/>
          <w:szCs w:val="18"/>
          <w:lang w:eastAsia="ru-RU"/>
        </w:rPr>
      </w:pPr>
    </w:p>
    <w:p w:rsidR="00B87ABA" w:rsidRPr="00B87ABA" w:rsidRDefault="00B87ABA" w:rsidP="00B87ABA">
      <w:pPr>
        <w:tabs>
          <w:tab w:val="left" w:pos="708"/>
          <w:tab w:val="left" w:pos="7891"/>
        </w:tabs>
        <w:suppressAutoHyphens/>
        <w:spacing w:after="0" w:line="240" w:lineRule="auto"/>
        <w:rPr>
          <w:rFonts w:ascii="Calibri" w:eastAsia="Times New Roman" w:hAnsi="Calibri" w:cs="Calibri"/>
          <w:kern w:val="2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>Председатель  Уральского</w:t>
      </w:r>
      <w:r>
        <w:rPr>
          <w:rFonts w:ascii="Calibri" w:eastAsia="Times New Roman" w:hAnsi="Calibri" w:cs="Calibri"/>
          <w:kern w:val="2"/>
          <w:sz w:val="18"/>
          <w:szCs w:val="18"/>
          <w:lang w:eastAsia="ru-RU"/>
        </w:rPr>
        <w:t xml:space="preserve"> </w:t>
      </w: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>Сельского Совета депу</w:t>
      </w:r>
      <w:r>
        <w:rPr>
          <w:rFonts w:ascii="Calibri" w:eastAsia="Times New Roman" w:hAnsi="Calibri" w:cs="Calibri"/>
          <w:kern w:val="2"/>
          <w:sz w:val="18"/>
          <w:szCs w:val="18"/>
          <w:lang w:eastAsia="ru-RU"/>
        </w:rPr>
        <w:t xml:space="preserve">татов </w:t>
      </w:r>
      <w:r w:rsidRPr="00B87ABA">
        <w:rPr>
          <w:rFonts w:ascii="Calibri" w:eastAsia="Times New Roman" w:hAnsi="Calibri" w:cs="Calibri"/>
          <w:bCs/>
          <w:kern w:val="2"/>
          <w:sz w:val="18"/>
          <w:szCs w:val="18"/>
          <w:lang w:eastAsia="ru-RU"/>
        </w:rPr>
        <w:t>Л.А. Косикина</w:t>
      </w:r>
    </w:p>
    <w:p w:rsidR="00B87ABA" w:rsidRDefault="00B87ABA" w:rsidP="00B87ABA">
      <w:pPr>
        <w:tabs>
          <w:tab w:val="left" w:pos="78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2"/>
          <w:sz w:val="18"/>
          <w:szCs w:val="18"/>
          <w:lang w:eastAsia="ru-RU"/>
        </w:rPr>
      </w:pP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>Глава  Уральског</w:t>
      </w:r>
      <w:r>
        <w:rPr>
          <w:rFonts w:ascii="Calibri" w:eastAsia="Times New Roman" w:hAnsi="Calibri" w:cs="Calibri"/>
          <w:kern w:val="2"/>
          <w:sz w:val="18"/>
          <w:szCs w:val="18"/>
          <w:lang w:eastAsia="ru-RU"/>
        </w:rPr>
        <w:t xml:space="preserve">о сельсовета  </w:t>
      </w:r>
      <w:r w:rsidRPr="00B87ABA">
        <w:rPr>
          <w:rFonts w:ascii="Calibri" w:eastAsia="Times New Roman" w:hAnsi="Calibri" w:cs="Calibri"/>
          <w:kern w:val="2"/>
          <w:sz w:val="18"/>
          <w:szCs w:val="18"/>
          <w:lang w:eastAsia="ru-RU"/>
        </w:rPr>
        <w:t xml:space="preserve">А.А. Пелиханов       </w:t>
      </w:r>
    </w:p>
    <w:p w:rsidR="00B87ABA" w:rsidRDefault="00B87ABA" w:rsidP="00B87ABA">
      <w:pPr>
        <w:tabs>
          <w:tab w:val="left" w:pos="78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2"/>
          <w:sz w:val="18"/>
          <w:szCs w:val="18"/>
          <w:lang w:eastAsia="ru-RU"/>
        </w:rPr>
      </w:pPr>
    </w:p>
    <w:p w:rsidR="00B87ABA" w:rsidRPr="00B87ABA" w:rsidRDefault="00B87ABA" w:rsidP="00B87ABA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B87ABA" w:rsidRDefault="00B87ABA" w:rsidP="00B87ABA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18"/>
          <w:szCs w:val="18"/>
          <w:lang w:eastAsia="ru-RU"/>
        </w:rPr>
      </w:pP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center"/>
        <w:rPr>
          <w:rFonts w:ascii="Calibri" w:eastAsia="Times New Roman" w:hAnsi="Calibri" w:cs="Calibri"/>
          <w:bCs/>
          <w:i/>
          <w:kern w:val="2"/>
          <w:lang w:eastAsia="ru-RU"/>
        </w:rPr>
      </w:pPr>
      <w:r w:rsidRPr="00F56F08">
        <w:rPr>
          <w:rFonts w:ascii="Calibri" w:eastAsia="Times New Roman" w:hAnsi="Calibri" w:cs="Calibri"/>
          <w:b/>
          <w:bCs/>
          <w:i/>
          <w:kern w:val="2"/>
          <w:lang w:eastAsia="ru-RU"/>
        </w:rPr>
        <w:t>Извещение о проведении в 2026 году государственной кадастровой оценки  на территории Красноярского края и приеме краевым государственным бюджетным учреждением «Центр кадастровой оценки» документов,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center"/>
        <w:rPr>
          <w:rFonts w:ascii="Calibri" w:eastAsia="Times New Roman" w:hAnsi="Calibri" w:cs="Calibri"/>
          <w:bCs/>
          <w:i/>
          <w:kern w:val="2"/>
          <w:lang w:eastAsia="ru-RU"/>
        </w:rPr>
      </w:pPr>
      <w:r w:rsidRPr="00F56F08">
        <w:rPr>
          <w:rFonts w:ascii="Calibri" w:eastAsia="Times New Roman" w:hAnsi="Calibri" w:cs="Calibri"/>
          <w:b/>
          <w:bCs/>
          <w:i/>
          <w:kern w:val="2"/>
          <w:lang w:eastAsia="ru-RU"/>
        </w:rPr>
        <w:t>содержащих сведения о характеристиках объектов недвижимости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В соответствии с пунктом 8 статьи 11 Федерального закона от 03.07.2016 № 237-ФЗ «О государственной кадастровой оценке» (далее – Федеральный закон № 237-ФЗ) сообщается о проведении в 2026 году на территории Красноярского края государственной кадастровой оценки в отношении всех земельных участков по состоянию на 1 января 2026 года.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Решение о проведении государственной кадастровой оценки принято министерством экономики и регионального развития Красноярского края 02.04.2025 в соответствии с требованиями пункта 4 статьи 11 Федерального закона № 237-ФЗ.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Приказ министерства экономики и регионального развития Красноярского края от 02.04.2025 № 23п «О проведении в 2026 году государственной кадастровой оценки земельных участков на территории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lastRenderedPageBreak/>
        <w:t xml:space="preserve">Красноярского края» (далее – министерство, приказ № 23п) опубликован 09.04.2025 на «Официальном интернет-портале правовой информации Красноярского края»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0" wp14:anchorId="3C05F913" wp14:editId="4C31329B">
            <wp:simplePos x="0" y="0"/>
            <wp:positionH relativeFrom="page">
              <wp:posOffset>2520315</wp:posOffset>
            </wp:positionH>
            <wp:positionV relativeFrom="page">
              <wp:posOffset>10043170</wp:posOffset>
            </wp:positionV>
            <wp:extent cx="2465070" cy="288290"/>
            <wp:effectExtent l="0" t="0" r="0" b="0"/>
            <wp:wrapTopAndBottom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 w:rsidRPr="00F56F08">
          <w:rPr>
            <w:rStyle w:val="af8"/>
            <w:rFonts w:ascii="Calibri" w:eastAsia="Times New Roman" w:hAnsi="Calibri" w:cs="Calibri"/>
            <w:bCs/>
            <w:i/>
            <w:color w:val="auto"/>
            <w:kern w:val="2"/>
            <w:sz w:val="20"/>
            <w:szCs w:val="20"/>
            <w:lang w:eastAsia="ru-RU"/>
          </w:rPr>
          <w:t>(</w:t>
        </w:r>
      </w:hyperlink>
      <w:hyperlink r:id="rId10">
        <w:r w:rsidRPr="00F56F08">
          <w:rPr>
            <w:rStyle w:val="af8"/>
            <w:rFonts w:ascii="Calibri" w:eastAsia="Times New Roman" w:hAnsi="Calibri" w:cs="Calibri"/>
            <w:bCs/>
            <w:i/>
            <w:color w:val="auto"/>
            <w:kern w:val="2"/>
            <w:sz w:val="20"/>
            <w:szCs w:val="20"/>
            <w:lang w:eastAsia="ru-RU"/>
          </w:rPr>
          <w:t>www.zakon.krskstate.ru</w:t>
        </w:r>
      </w:hyperlink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)             и на официальном сайте министерства в информационно-телекоммуникационной сети «Интернет» (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u w:val="single"/>
          <w:lang w:eastAsia="ru-RU"/>
        </w:rPr>
        <w:t xml:space="preserve">http://www.econ.krskstate.ru)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в разделе «Государственная кадастровая оценка», подраздел «Решения о проведении государственной кадастровой оценки».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Работы по государственной кадастровой оценке выполняет краевое государственное бюджетное учреждение «Центр кадастровой оценки» (далее – КГБУ «ЦКО»), уполномоченное на определение кадастровой стоимости объектов недвижимости на территории Красноярского края.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18"/>
          <w:szCs w:val="18"/>
          <w:lang w:eastAsia="ru-RU"/>
        </w:rPr>
        <w:t xml:space="preserve">Информация о КГБУ «ЦКО» размещена на сайте учреждения </w:t>
      </w:r>
      <w:hyperlink r:id="rId11">
        <w:r w:rsidRPr="00F56F08">
          <w:rPr>
            <w:rStyle w:val="af8"/>
            <w:rFonts w:ascii="Calibri" w:eastAsia="Times New Roman" w:hAnsi="Calibri" w:cs="Calibri"/>
            <w:bCs/>
            <w:i/>
            <w:color w:val="auto"/>
            <w:kern w:val="2"/>
            <w:sz w:val="18"/>
            <w:szCs w:val="18"/>
            <w:lang w:eastAsia="ru-RU"/>
          </w:rPr>
          <w:t>(</w:t>
        </w:r>
      </w:hyperlink>
      <w:hyperlink r:id="rId12">
        <w:r w:rsidRPr="00F56F08">
          <w:rPr>
            <w:rStyle w:val="af8"/>
            <w:rFonts w:ascii="Calibri" w:eastAsia="Times New Roman" w:hAnsi="Calibri" w:cs="Calibri"/>
            <w:bCs/>
            <w:i/>
            <w:color w:val="auto"/>
            <w:kern w:val="2"/>
            <w:sz w:val="18"/>
            <w:szCs w:val="18"/>
            <w:lang w:eastAsia="ru-RU"/>
          </w:rPr>
          <w:t>https://</w:t>
        </w:r>
      </w:hyperlink>
      <w:r w:rsidRPr="00F56F08">
        <w:rPr>
          <w:rFonts w:ascii="Calibri" w:eastAsia="Times New Roman" w:hAnsi="Calibri" w:cs="Calibri"/>
          <w:bCs/>
          <w:i/>
          <w:kern w:val="2"/>
          <w:sz w:val="18"/>
          <w:szCs w:val="18"/>
          <w:u w:val="single"/>
          <w:lang w:eastAsia="ru-RU"/>
        </w:rPr>
        <w:t>www</w:t>
      </w:r>
      <w:hyperlink r:id="rId13">
        <w:r w:rsidRPr="00F56F08">
          <w:rPr>
            <w:rStyle w:val="af8"/>
            <w:rFonts w:ascii="Calibri" w:eastAsia="Times New Roman" w:hAnsi="Calibri" w:cs="Calibri"/>
            <w:bCs/>
            <w:i/>
            <w:color w:val="auto"/>
            <w:kern w:val="2"/>
            <w:sz w:val="18"/>
            <w:szCs w:val="18"/>
            <w:lang w:eastAsia="ru-RU"/>
          </w:rPr>
          <w:t xml:space="preserve"> </w:t>
        </w:r>
      </w:hyperlink>
      <w:hyperlink r:id="rId14">
        <w:r w:rsidRPr="00F56F08">
          <w:rPr>
            <w:rStyle w:val="af8"/>
            <w:rFonts w:ascii="Calibri" w:eastAsia="Times New Roman" w:hAnsi="Calibri" w:cs="Calibri"/>
            <w:bCs/>
            <w:i/>
            <w:color w:val="auto"/>
            <w:kern w:val="2"/>
            <w:sz w:val="18"/>
            <w:szCs w:val="18"/>
            <w:lang w:eastAsia="ru-RU"/>
          </w:rPr>
          <w:t>.cko-krsk.ru</w:t>
        </w:r>
      </w:hyperlink>
      <w:r w:rsidRPr="00F56F08">
        <w:rPr>
          <w:rFonts w:ascii="Calibri" w:eastAsia="Times New Roman" w:hAnsi="Calibri" w:cs="Calibri"/>
          <w:bCs/>
          <w:i/>
          <w:kern w:val="2"/>
          <w:sz w:val="18"/>
          <w:szCs w:val="18"/>
          <w:lang w:eastAsia="ru-RU"/>
        </w:rPr>
        <w:t>)</w:t>
      </w:r>
      <w:r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 и на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официал</w:t>
      </w:r>
      <w:r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ьном сайте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министерства (http://www.econ.krskstate.ru) в разделе «Подведомственные организации».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Для проведения в соответствии с приказом № 23п государственной кадастровой оценки земельных участков на территории Красноярского края КГБУ «ЦКО» будет проведена следующая работа: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в 2025 году – сбор и актуализация информации, необходимой для проведения государственной кадастровой оценки всех земельных участков, расположенных на территории Красноярского края; в 2026 году – определение кадастровой стоимости земельных участков,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расположенных на территории Красноярского края и учтенных в Едином государственном реестре недвижимости по состоянию на 01.01.2026.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Перечень земельных участков, подлежащих государственной кадастровой оценке по состоянию на 01.01.2026 будет размещен в Фонде данных государственной кадастровой оценки в феврале 2026 года.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В целях уточнения информации, необходимой для определения кадастровой стоимости земельных участков, правообладатель объекта недвижимости или его представитель вправе представить в КГБУ «ЦКО»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документы, содержащие сведения о характеристиках объектов недвижимости, в </w:t>
      </w:r>
      <w:r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том числе декларации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о характеристиках объекта недвижимости (далее – декларация) не позднее 31 декабря 2025 года.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Форма декларации, а также порядок рассмотрения деклараци</w:t>
      </w:r>
      <w:hyperlink r:id="rId15">
        <w:r w:rsidRPr="00F56F08">
          <w:rPr>
            <w:rStyle w:val="af8"/>
            <w:rFonts w:ascii="Calibri" w:eastAsia="Times New Roman" w:hAnsi="Calibri" w:cs="Calibri"/>
            <w:bCs/>
            <w:i/>
            <w:color w:val="auto"/>
            <w:kern w:val="2"/>
            <w:sz w:val="20"/>
            <w:szCs w:val="20"/>
            <w:u w:val="none"/>
            <w:lang w:eastAsia="ru-RU"/>
          </w:rPr>
          <w:t>и</w:t>
        </w:r>
      </w:hyperlink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 установлены приказом Федеральной службы государ</w:t>
      </w:r>
      <w:r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ственной регистрации, кадастра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и картографии от 04.03.2022 № П/0072 «Об утверждении формы декларации об объекте недвижимости, требований к ее подготовке, состава содержащихся в ней сведений».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Ознакомиться с формой декларации можно на официальном сайте министерства (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u w:val="single"/>
          <w:lang w:eastAsia="ru-RU"/>
        </w:rPr>
        <w:t xml:space="preserve">http://www.econ.krskstate.ru)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в разделе «Кадастровая оценка», подраздел «Формы документов»).</w:t>
      </w:r>
    </w:p>
    <w:p w:rsid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lastRenderedPageBreak/>
        <w:t xml:space="preserve">Декларация предоставляется в отношении одного объекта недвижимости на русском языке, на бумажном носителе или в форме электронного документа.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166F42F2" wp14:editId="45680133">
            <wp:simplePos x="0" y="0"/>
            <wp:positionH relativeFrom="page">
              <wp:posOffset>4860291</wp:posOffset>
            </wp:positionH>
            <wp:positionV relativeFrom="page">
              <wp:posOffset>9467847</wp:posOffset>
            </wp:positionV>
            <wp:extent cx="2685289" cy="1200912"/>
            <wp:effectExtent l="0" t="0" r="0" b="0"/>
            <wp:wrapTopAndBottom/>
            <wp:docPr id="1673" name="Picture 1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" name="Picture 16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5289" cy="1200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Декларации о характеристиках объектов недвижимости принимаются следующими способами: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/>
          <w:bCs/>
          <w:i/>
          <w:kern w:val="2"/>
          <w:sz w:val="20"/>
          <w:szCs w:val="20"/>
          <w:lang w:eastAsia="ru-RU"/>
        </w:rPr>
        <w:t>при личном обращении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 </w:t>
      </w:r>
      <w:r w:rsidRPr="00F56F08">
        <w:rPr>
          <w:rFonts w:ascii="Calibri" w:eastAsia="Times New Roman" w:hAnsi="Calibri" w:cs="Calibri"/>
          <w:b/>
          <w:bCs/>
          <w:i/>
          <w:kern w:val="2"/>
          <w:sz w:val="20"/>
          <w:szCs w:val="20"/>
          <w:lang w:eastAsia="ru-RU"/>
        </w:rPr>
        <w:t>в КГБУ «ЦКО»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 по адресу: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660075, г. Красноярск, ул. Маерчака, 40, каб. 101.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Время приема:</w:t>
      </w:r>
    </w:p>
    <w:p w:rsid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понедельник-четверг с 09:00 до 18:00 </w:t>
      </w:r>
    </w:p>
    <w:p w:rsid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пятница с 09:00 до 16:30 перерыв на обед с 13:00-13:45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/>
          <w:bCs/>
          <w:i/>
          <w:kern w:val="2"/>
          <w:sz w:val="20"/>
          <w:szCs w:val="20"/>
          <w:lang w:eastAsia="ru-RU"/>
        </w:rPr>
        <w:t xml:space="preserve">почтовым отправлением на адрес КГБУ «ЦКО» </w:t>
      </w: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по адресу: 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660075, г. Красноярск, ул. Маерчака, 40, каб. 323.</w:t>
      </w:r>
    </w:p>
    <w:p w:rsid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в электронном виде: </w:t>
      </w:r>
    </w:p>
    <w:p w:rsid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на адрес электронной почты: office@cko-krsk.ru. </w:t>
      </w:r>
    </w:p>
    <w:p w:rsid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на сайт КГБУ «ЦКО»</w:t>
      </w:r>
      <w:hyperlink r:id="rId17">
        <w:r w:rsidRPr="00F56F08">
          <w:rPr>
            <w:rStyle w:val="af8"/>
            <w:rFonts w:ascii="Calibri" w:eastAsia="Times New Roman" w:hAnsi="Calibri" w:cs="Calibri"/>
            <w:bCs/>
            <w:i/>
            <w:kern w:val="2"/>
            <w:sz w:val="20"/>
            <w:szCs w:val="20"/>
            <w:lang w:eastAsia="ru-RU"/>
          </w:rPr>
          <w:t xml:space="preserve"> </w:t>
        </w:r>
      </w:hyperlink>
      <w:hyperlink r:id="rId18">
        <w:r w:rsidRPr="00F56F08">
          <w:rPr>
            <w:rStyle w:val="af8"/>
            <w:rFonts w:ascii="Calibri" w:eastAsia="Times New Roman" w:hAnsi="Calibri" w:cs="Calibri"/>
            <w:bCs/>
            <w:i/>
            <w:kern w:val="2"/>
            <w:sz w:val="20"/>
            <w:szCs w:val="20"/>
            <w:lang w:eastAsia="ru-RU"/>
          </w:rPr>
          <w:t>https://cko-krsk.ru</w:t>
        </w:r>
      </w:hyperlink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>.</w:t>
      </w: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</w:p>
    <w:p w:rsidR="00F56F08" w:rsidRPr="00F56F08" w:rsidRDefault="00F56F08" w:rsidP="00F56F08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</w:pPr>
      <w:r w:rsidRPr="00F56F08">
        <w:rPr>
          <w:rFonts w:ascii="Calibri" w:eastAsia="Times New Roman" w:hAnsi="Calibri" w:cs="Calibri"/>
          <w:bCs/>
          <w:i/>
          <w:kern w:val="2"/>
          <w:sz w:val="20"/>
          <w:szCs w:val="20"/>
          <w:lang w:eastAsia="ru-RU"/>
        </w:rPr>
        <w:t xml:space="preserve">По всем вопросам подачи (приема) замечаний необходимо обращаться </w:t>
      </w:r>
      <w:r w:rsidRPr="00F56F08">
        <w:rPr>
          <w:rFonts w:ascii="Calibri" w:eastAsia="Times New Roman" w:hAnsi="Calibri" w:cs="Calibri"/>
          <w:b/>
          <w:bCs/>
          <w:i/>
          <w:kern w:val="2"/>
          <w:sz w:val="20"/>
          <w:szCs w:val="20"/>
          <w:lang w:eastAsia="ru-RU"/>
        </w:rPr>
        <w:t>по телефону 8 (391) 206-97-91 - отдел проведения кадастровой оценки КГБУ «ЦКО».</w:t>
      </w:r>
    </w:p>
    <w:p w:rsidR="00B87ABA" w:rsidRPr="00B87ABA" w:rsidRDefault="00B87ABA" w:rsidP="00B87ABA">
      <w:pPr>
        <w:tabs>
          <w:tab w:val="left" w:pos="780"/>
        </w:tabs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bCs/>
          <w:i/>
          <w:kern w:val="2"/>
          <w:sz w:val="18"/>
          <w:szCs w:val="18"/>
          <w:lang w:eastAsia="ru-RU"/>
        </w:rPr>
      </w:pPr>
    </w:p>
    <w:p w:rsidR="00B87ABA" w:rsidRPr="00B87ABA" w:rsidRDefault="00B87ABA" w:rsidP="00B87ABA">
      <w:pPr>
        <w:suppressAutoHyphens/>
        <w:spacing w:after="0" w:line="240" w:lineRule="auto"/>
        <w:ind w:firstLine="709"/>
        <w:jc w:val="both"/>
        <w:rPr>
          <w:rFonts w:ascii="Calibri" w:eastAsia="Calibri" w:hAnsi="Calibri" w:cs="Calibri"/>
          <w:kern w:val="2"/>
          <w:sz w:val="18"/>
          <w:szCs w:val="18"/>
        </w:rPr>
      </w:pPr>
    </w:p>
    <w:p w:rsidR="00B87ABA" w:rsidRPr="00B87ABA" w:rsidRDefault="00B87ABA" w:rsidP="00B87ABA">
      <w:pPr>
        <w:suppressAutoHyphens/>
        <w:spacing w:after="0" w:line="360" w:lineRule="auto"/>
        <w:jc w:val="both"/>
        <w:rPr>
          <w:rFonts w:ascii="Calibri" w:eastAsia="Calibri" w:hAnsi="Calibri" w:cs="Calibri"/>
          <w:kern w:val="2"/>
          <w:sz w:val="18"/>
          <w:szCs w:val="18"/>
        </w:rPr>
      </w:pPr>
    </w:p>
    <w:p w:rsidR="00B87ABA" w:rsidRDefault="00B87ABA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Pr="00E83D78" w:rsidRDefault="00F56F0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bookmarkStart w:id="0" w:name="_GoBack"/>
      <w:bookmarkEnd w:id="0"/>
    </w:p>
    <w:p w:rsidR="00E83D78" w:rsidRPr="000550CE" w:rsidRDefault="00E83D78" w:rsidP="00D3275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FF3D34">
        <w:rPr>
          <w:rFonts w:ascii="Monotype Corsiva" w:hAnsi="Monotype Corsiva"/>
          <w:b/>
          <w:sz w:val="28"/>
          <w:szCs w:val="28"/>
        </w:rPr>
        <w:t xml:space="preserve">№ </w:t>
      </w:r>
      <w:r w:rsidR="00535373">
        <w:rPr>
          <w:rFonts w:ascii="Monotype Corsiva" w:hAnsi="Monotype Corsiva"/>
          <w:b/>
          <w:sz w:val="28"/>
          <w:szCs w:val="28"/>
        </w:rPr>
        <w:t>6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535373">
        <w:rPr>
          <w:rFonts w:ascii="Monotype Corsiva" w:hAnsi="Monotype Corsiva"/>
          <w:b/>
          <w:sz w:val="28"/>
          <w:szCs w:val="28"/>
        </w:rPr>
        <w:t>22</w:t>
      </w:r>
      <w:r w:rsidR="00E06448">
        <w:rPr>
          <w:rFonts w:ascii="Monotype Corsiva" w:hAnsi="Monotype Corsiva"/>
          <w:b/>
          <w:sz w:val="28"/>
          <w:szCs w:val="28"/>
        </w:rPr>
        <w:t>.0</w:t>
      </w:r>
      <w:r w:rsidR="00535373">
        <w:rPr>
          <w:rFonts w:ascii="Monotype Corsiva" w:hAnsi="Monotype Corsiva"/>
          <w:b/>
          <w:sz w:val="28"/>
          <w:szCs w:val="28"/>
        </w:rPr>
        <w:t>4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19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853" w:rsidRDefault="00603853" w:rsidP="009F0FD9">
      <w:pPr>
        <w:spacing w:after="0" w:line="240" w:lineRule="auto"/>
      </w:pPr>
      <w:r>
        <w:separator/>
      </w:r>
    </w:p>
  </w:endnote>
  <w:endnote w:type="continuationSeparator" w:id="0">
    <w:p w:rsidR="00603853" w:rsidRDefault="00603853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F56F08">
          <w:rPr>
            <w:noProof/>
            <w:sz w:val="16"/>
            <w:szCs w:val="16"/>
          </w:rPr>
          <w:t>5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853" w:rsidRDefault="00603853" w:rsidP="009F0FD9">
      <w:pPr>
        <w:spacing w:after="0" w:line="240" w:lineRule="auto"/>
      </w:pPr>
      <w:r>
        <w:separator/>
      </w:r>
    </w:p>
  </w:footnote>
  <w:footnote w:type="continuationSeparator" w:id="0">
    <w:p w:rsidR="00603853" w:rsidRDefault="00603853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6" w15:restartNumberingAfterBreak="0">
    <w:nsid w:val="0FEB57FD"/>
    <w:multiLevelType w:val="multilevel"/>
    <w:tmpl w:val="985475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0537946"/>
    <w:multiLevelType w:val="hybridMultilevel"/>
    <w:tmpl w:val="A2CC0968"/>
    <w:lvl w:ilvl="0" w:tplc="BA862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8" w15:restartNumberingAfterBreak="0">
    <w:nsid w:val="11882FDD"/>
    <w:multiLevelType w:val="hybridMultilevel"/>
    <w:tmpl w:val="4E463EE6"/>
    <w:lvl w:ilvl="0" w:tplc="6F94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0174E">
      <w:numFmt w:val="none"/>
      <w:lvlText w:val=""/>
      <w:lvlJc w:val="left"/>
      <w:pPr>
        <w:tabs>
          <w:tab w:val="num" w:pos="360"/>
        </w:tabs>
      </w:pPr>
    </w:lvl>
    <w:lvl w:ilvl="2" w:tplc="5C0E224A">
      <w:numFmt w:val="none"/>
      <w:lvlText w:val=""/>
      <w:lvlJc w:val="left"/>
      <w:pPr>
        <w:tabs>
          <w:tab w:val="num" w:pos="360"/>
        </w:tabs>
      </w:pPr>
    </w:lvl>
    <w:lvl w:ilvl="3" w:tplc="D348F65A">
      <w:numFmt w:val="none"/>
      <w:lvlText w:val=""/>
      <w:lvlJc w:val="left"/>
      <w:pPr>
        <w:tabs>
          <w:tab w:val="num" w:pos="360"/>
        </w:tabs>
      </w:pPr>
    </w:lvl>
    <w:lvl w:ilvl="4" w:tplc="A5A08DA4">
      <w:numFmt w:val="none"/>
      <w:lvlText w:val=""/>
      <w:lvlJc w:val="left"/>
      <w:pPr>
        <w:tabs>
          <w:tab w:val="num" w:pos="360"/>
        </w:tabs>
      </w:pPr>
    </w:lvl>
    <w:lvl w:ilvl="5" w:tplc="5FC6957C">
      <w:numFmt w:val="none"/>
      <w:lvlText w:val=""/>
      <w:lvlJc w:val="left"/>
      <w:pPr>
        <w:tabs>
          <w:tab w:val="num" w:pos="360"/>
        </w:tabs>
      </w:pPr>
    </w:lvl>
    <w:lvl w:ilvl="6" w:tplc="34145C3E">
      <w:numFmt w:val="none"/>
      <w:lvlText w:val=""/>
      <w:lvlJc w:val="left"/>
      <w:pPr>
        <w:tabs>
          <w:tab w:val="num" w:pos="360"/>
        </w:tabs>
      </w:pPr>
    </w:lvl>
    <w:lvl w:ilvl="7" w:tplc="38EC1BE8">
      <w:numFmt w:val="none"/>
      <w:lvlText w:val=""/>
      <w:lvlJc w:val="left"/>
      <w:pPr>
        <w:tabs>
          <w:tab w:val="num" w:pos="360"/>
        </w:tabs>
      </w:pPr>
    </w:lvl>
    <w:lvl w:ilvl="8" w:tplc="E32C908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2BA7E3C"/>
    <w:multiLevelType w:val="multilevel"/>
    <w:tmpl w:val="48963570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 w15:restartNumberingAfterBreak="0">
    <w:nsid w:val="316706D8"/>
    <w:multiLevelType w:val="multilevel"/>
    <w:tmpl w:val="715E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19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2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7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8" w15:restartNumberingAfterBreak="0">
    <w:nsid w:val="4C866F04"/>
    <w:multiLevelType w:val="hybridMultilevel"/>
    <w:tmpl w:val="4ABEAA9A"/>
    <w:lvl w:ilvl="0" w:tplc="41AE0EE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9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32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4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37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1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3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4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6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32"/>
  </w:num>
  <w:num w:numId="2">
    <w:abstractNumId w:val="9"/>
  </w:num>
  <w:num w:numId="3">
    <w:abstractNumId w:val="45"/>
  </w:num>
  <w:num w:numId="4">
    <w:abstractNumId w:val="17"/>
  </w:num>
  <w:num w:numId="5">
    <w:abstractNumId w:val="41"/>
  </w:num>
  <w:num w:numId="6">
    <w:abstractNumId w:val="19"/>
  </w:num>
  <w:num w:numId="7">
    <w:abstractNumId w:val="46"/>
  </w:num>
  <w:num w:numId="8">
    <w:abstractNumId w:val="21"/>
  </w:num>
  <w:num w:numId="9">
    <w:abstractNumId w:val="29"/>
  </w:num>
  <w:num w:numId="10">
    <w:abstractNumId w:val="40"/>
  </w:num>
  <w:num w:numId="11">
    <w:abstractNumId w:val="43"/>
  </w:num>
  <w:num w:numId="12">
    <w:abstractNumId w:val="33"/>
  </w:num>
  <w:num w:numId="13">
    <w:abstractNumId w:val="14"/>
  </w:num>
  <w:num w:numId="14">
    <w:abstractNumId w:val="15"/>
  </w:num>
  <w:num w:numId="15">
    <w:abstractNumId w:val="10"/>
  </w:num>
  <w:num w:numId="16">
    <w:abstractNumId w:val="24"/>
  </w:num>
  <w:num w:numId="17">
    <w:abstractNumId w:val="23"/>
  </w:num>
  <w:num w:numId="18">
    <w:abstractNumId w:val="37"/>
  </w:num>
  <w:num w:numId="19">
    <w:abstractNumId w:val="22"/>
  </w:num>
  <w:num w:numId="20">
    <w:abstractNumId w:val="25"/>
  </w:num>
  <w:num w:numId="21">
    <w:abstractNumId w:val="4"/>
  </w:num>
  <w:num w:numId="22">
    <w:abstractNumId w:val="44"/>
  </w:num>
  <w:num w:numId="23">
    <w:abstractNumId w:val="13"/>
  </w:num>
  <w:num w:numId="24">
    <w:abstractNumId w:val="39"/>
  </w:num>
  <w:num w:numId="25">
    <w:abstractNumId w:val="3"/>
  </w:num>
  <w:num w:numId="26">
    <w:abstractNumId w:val="11"/>
  </w:num>
  <w:num w:numId="27">
    <w:abstractNumId w:val="27"/>
  </w:num>
  <w:num w:numId="28">
    <w:abstractNumId w:val="2"/>
  </w:num>
  <w:num w:numId="29">
    <w:abstractNumId w:val="26"/>
  </w:num>
  <w:num w:numId="30">
    <w:abstractNumId w:val="42"/>
  </w:num>
  <w:num w:numId="31">
    <w:abstractNumId w:val="31"/>
  </w:num>
  <w:num w:numId="32">
    <w:abstractNumId w:val="30"/>
  </w:num>
  <w:num w:numId="33">
    <w:abstractNumId w:val="35"/>
  </w:num>
  <w:num w:numId="34">
    <w:abstractNumId w:val="20"/>
  </w:num>
  <w:num w:numId="35">
    <w:abstractNumId w:val="1"/>
  </w:num>
  <w:num w:numId="36">
    <w:abstractNumId w:val="0"/>
  </w:num>
  <w:num w:numId="37">
    <w:abstractNumId w:val="38"/>
  </w:num>
  <w:num w:numId="38">
    <w:abstractNumId w:val="18"/>
  </w:num>
  <w:num w:numId="39">
    <w:abstractNumId w:val="34"/>
  </w:num>
  <w:num w:numId="40">
    <w:abstractNumId w:val="5"/>
  </w:num>
  <w:num w:numId="41">
    <w:abstractNumId w:val="6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8"/>
  </w:num>
  <w:num w:numId="4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5C1E"/>
    <w:rsid w:val="000A62E0"/>
    <w:rsid w:val="000E78E1"/>
    <w:rsid w:val="00110D21"/>
    <w:rsid w:val="00116503"/>
    <w:rsid w:val="00154C45"/>
    <w:rsid w:val="00155925"/>
    <w:rsid w:val="001616AC"/>
    <w:rsid w:val="00171D13"/>
    <w:rsid w:val="00175B98"/>
    <w:rsid w:val="001937C4"/>
    <w:rsid w:val="001A3221"/>
    <w:rsid w:val="001A6A75"/>
    <w:rsid w:val="001C12A1"/>
    <w:rsid w:val="001E2E59"/>
    <w:rsid w:val="001F1735"/>
    <w:rsid w:val="00217BBC"/>
    <w:rsid w:val="0022155D"/>
    <w:rsid w:val="00236E14"/>
    <w:rsid w:val="0025237A"/>
    <w:rsid w:val="002553F7"/>
    <w:rsid w:val="00282A99"/>
    <w:rsid w:val="0029058C"/>
    <w:rsid w:val="00290EA6"/>
    <w:rsid w:val="00291F2B"/>
    <w:rsid w:val="002B78EA"/>
    <w:rsid w:val="002D540A"/>
    <w:rsid w:val="002F4C65"/>
    <w:rsid w:val="00306BB6"/>
    <w:rsid w:val="00310190"/>
    <w:rsid w:val="00310C38"/>
    <w:rsid w:val="003A362F"/>
    <w:rsid w:val="003B0473"/>
    <w:rsid w:val="003D0440"/>
    <w:rsid w:val="003D36F6"/>
    <w:rsid w:val="004261DF"/>
    <w:rsid w:val="00431F71"/>
    <w:rsid w:val="00444EA9"/>
    <w:rsid w:val="00462772"/>
    <w:rsid w:val="00462E95"/>
    <w:rsid w:val="004773BF"/>
    <w:rsid w:val="004825F8"/>
    <w:rsid w:val="00487562"/>
    <w:rsid w:val="00493027"/>
    <w:rsid w:val="00494ECB"/>
    <w:rsid w:val="004A7087"/>
    <w:rsid w:val="004C4300"/>
    <w:rsid w:val="004C5E0E"/>
    <w:rsid w:val="004D3B61"/>
    <w:rsid w:val="004F6F7E"/>
    <w:rsid w:val="00517463"/>
    <w:rsid w:val="00521C14"/>
    <w:rsid w:val="005222C2"/>
    <w:rsid w:val="00532019"/>
    <w:rsid w:val="0053261B"/>
    <w:rsid w:val="00535373"/>
    <w:rsid w:val="005355DF"/>
    <w:rsid w:val="00567DB7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3853"/>
    <w:rsid w:val="006048FD"/>
    <w:rsid w:val="00622541"/>
    <w:rsid w:val="006329AC"/>
    <w:rsid w:val="00635CAC"/>
    <w:rsid w:val="00637BAB"/>
    <w:rsid w:val="00657EBF"/>
    <w:rsid w:val="006662A0"/>
    <w:rsid w:val="0068349F"/>
    <w:rsid w:val="006B284F"/>
    <w:rsid w:val="006D2427"/>
    <w:rsid w:val="006F6CE1"/>
    <w:rsid w:val="007038EB"/>
    <w:rsid w:val="00713690"/>
    <w:rsid w:val="00722307"/>
    <w:rsid w:val="00734E8A"/>
    <w:rsid w:val="00740801"/>
    <w:rsid w:val="0075216D"/>
    <w:rsid w:val="00775A79"/>
    <w:rsid w:val="00784C48"/>
    <w:rsid w:val="007A518D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5B62"/>
    <w:rsid w:val="00850A5D"/>
    <w:rsid w:val="0085712A"/>
    <w:rsid w:val="0086146C"/>
    <w:rsid w:val="008635FD"/>
    <w:rsid w:val="0088267C"/>
    <w:rsid w:val="0088286F"/>
    <w:rsid w:val="008C5398"/>
    <w:rsid w:val="008E7BB5"/>
    <w:rsid w:val="008F0113"/>
    <w:rsid w:val="0090433A"/>
    <w:rsid w:val="00904B7A"/>
    <w:rsid w:val="00912E1D"/>
    <w:rsid w:val="009166C9"/>
    <w:rsid w:val="009325FB"/>
    <w:rsid w:val="0094242A"/>
    <w:rsid w:val="0096049A"/>
    <w:rsid w:val="009637A0"/>
    <w:rsid w:val="00965CCE"/>
    <w:rsid w:val="009D036B"/>
    <w:rsid w:val="009D0BE6"/>
    <w:rsid w:val="009E4D1D"/>
    <w:rsid w:val="009F0FD9"/>
    <w:rsid w:val="009F13F7"/>
    <w:rsid w:val="00A00256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E1859"/>
    <w:rsid w:val="00AE28F6"/>
    <w:rsid w:val="00AE3015"/>
    <w:rsid w:val="00B04527"/>
    <w:rsid w:val="00B06A4C"/>
    <w:rsid w:val="00B13CFB"/>
    <w:rsid w:val="00B269E1"/>
    <w:rsid w:val="00B40602"/>
    <w:rsid w:val="00B53CC6"/>
    <w:rsid w:val="00B62E12"/>
    <w:rsid w:val="00B87ABA"/>
    <w:rsid w:val="00B92543"/>
    <w:rsid w:val="00B92ECD"/>
    <w:rsid w:val="00BA6E85"/>
    <w:rsid w:val="00BB3F48"/>
    <w:rsid w:val="00BE36AF"/>
    <w:rsid w:val="00BE5872"/>
    <w:rsid w:val="00C01D58"/>
    <w:rsid w:val="00C14FF6"/>
    <w:rsid w:val="00C52177"/>
    <w:rsid w:val="00C666BE"/>
    <w:rsid w:val="00CA202B"/>
    <w:rsid w:val="00CA2C6E"/>
    <w:rsid w:val="00CA67E9"/>
    <w:rsid w:val="00CB3E97"/>
    <w:rsid w:val="00CB5D3F"/>
    <w:rsid w:val="00CD1C88"/>
    <w:rsid w:val="00CD5A85"/>
    <w:rsid w:val="00CE0F67"/>
    <w:rsid w:val="00CF5D8A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83D78"/>
    <w:rsid w:val="00EB0F8A"/>
    <w:rsid w:val="00EE750E"/>
    <w:rsid w:val="00F10CB5"/>
    <w:rsid w:val="00F30DBD"/>
    <w:rsid w:val="00F31558"/>
    <w:rsid w:val="00F318DF"/>
    <w:rsid w:val="00F51306"/>
    <w:rsid w:val="00F56F08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cko-krsk.ru/" TargetMode="External"/><Relationship Id="rId18" Type="http://schemas.openxmlformats.org/officeDocument/2006/relationships/hyperlink" Target="https://cko-krsk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ko-krsk.ru/" TargetMode="External"/><Relationship Id="rId17" Type="http://schemas.openxmlformats.org/officeDocument/2006/relationships/hyperlink" Target="https://cko-krsk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ko-krs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C223EEA16C809702B1EB1030F6DEAC2D9010CA91905FD717EB04B7D37F30B68660D2B2E0F934C5F82220C6F2C303AE24605C8D36C7538BW2z0H" TargetMode="External"/><Relationship Id="rId10" Type="http://schemas.openxmlformats.org/officeDocument/2006/relationships/hyperlink" Target="http://www.zakon.krskstate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kon.krskstate.ru/" TargetMode="External"/><Relationship Id="rId14" Type="http://schemas.openxmlformats.org/officeDocument/2006/relationships/hyperlink" Target="https://www.cko-k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B9963-B91F-4F30-B2B4-73EB10CD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8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88</cp:revision>
  <cp:lastPrinted>2025-03-27T09:08:00Z</cp:lastPrinted>
  <dcterms:created xsi:type="dcterms:W3CDTF">2018-06-01T08:25:00Z</dcterms:created>
  <dcterms:modified xsi:type="dcterms:W3CDTF">2025-04-23T02:56:00Z</dcterms:modified>
</cp:coreProperties>
</file>